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A24E" w14:textId="32FBED8D" w:rsidR="003E65DF" w:rsidRPr="00AE6867" w:rsidRDefault="00883BE7" w:rsidP="003E65DF">
      <w:pPr>
        <w:spacing w:after="0"/>
        <w:ind w:left="720" w:hanging="360"/>
        <w:jc w:val="center"/>
        <w:rPr>
          <w:rFonts w:ascii="Arial" w:hAnsi="Arial" w:cs="Arial"/>
          <w:b/>
          <w:bCs/>
          <w:sz w:val="28"/>
          <w:szCs w:val="28"/>
        </w:rPr>
      </w:pPr>
      <w:r>
        <w:rPr>
          <w:noProof/>
        </w:rPr>
        <w:drawing>
          <wp:anchor distT="0" distB="0" distL="114300" distR="114300" simplePos="0" relativeHeight="251662336" behindDoc="0" locked="0" layoutInCell="1" allowOverlap="1" wp14:anchorId="003C5A71" wp14:editId="30F053A6">
            <wp:simplePos x="0" y="0"/>
            <wp:positionH relativeFrom="column">
              <wp:posOffset>5010150</wp:posOffset>
            </wp:positionH>
            <wp:positionV relativeFrom="paragraph">
              <wp:posOffset>-273050</wp:posOffset>
            </wp:positionV>
            <wp:extent cx="1047750" cy="1163320"/>
            <wp:effectExtent l="0" t="0" r="0" b="0"/>
            <wp:wrapNone/>
            <wp:docPr id="1114317846" name="Picture 3" descr="A logo for a govern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17846" name="Picture 3" descr="A logo for a governmen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163320"/>
                    </a:xfrm>
                    <a:prstGeom prst="rect">
                      <a:avLst/>
                    </a:prstGeom>
                  </pic:spPr>
                </pic:pic>
              </a:graphicData>
            </a:graphic>
          </wp:anchor>
        </w:drawing>
      </w:r>
      <w:r w:rsidR="003E65DF" w:rsidRPr="00AE6867">
        <w:rPr>
          <w:rFonts w:ascii="Arial" w:hAnsi="Arial" w:cs="Arial"/>
          <w:b/>
          <w:bCs/>
          <w:noProof/>
          <w:color w:val="000000" w:themeColor="text1"/>
          <w:sz w:val="28"/>
          <w:szCs w:val="28"/>
        </w:rPr>
        <mc:AlternateContent>
          <mc:Choice Requires="wps">
            <w:drawing>
              <wp:anchor distT="0" distB="0" distL="114300" distR="114300" simplePos="0" relativeHeight="251659264" behindDoc="0" locked="0" layoutInCell="1" allowOverlap="1" wp14:anchorId="783267EF" wp14:editId="0911FDCD">
                <wp:simplePos x="0" y="0"/>
                <wp:positionH relativeFrom="margin">
                  <wp:align>center</wp:align>
                </wp:positionH>
                <wp:positionV relativeFrom="paragraph">
                  <wp:posOffset>-180975</wp:posOffset>
                </wp:positionV>
                <wp:extent cx="3781425" cy="9525"/>
                <wp:effectExtent l="0" t="0" r="28575" b="28575"/>
                <wp:wrapNone/>
                <wp:docPr id="1342439995" name="Straight Connector 1"/>
                <wp:cNvGraphicFramePr/>
                <a:graphic xmlns:a="http://schemas.openxmlformats.org/drawingml/2006/main">
                  <a:graphicData uri="http://schemas.microsoft.com/office/word/2010/wordprocessingShape">
                    <wps:wsp>
                      <wps:cNvCnPr/>
                      <wps:spPr>
                        <a:xfrm flipV="1">
                          <a:off x="0" y="0"/>
                          <a:ext cx="3781425" cy="9525"/>
                        </a:xfrm>
                        <a:prstGeom prst="line">
                          <a:avLst/>
                        </a:prstGeom>
                        <a:ln>
                          <a:solidFill>
                            <a:schemeClr val="tx1">
                              <a:lumMod val="65000"/>
                              <a:lumOff val="3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A595B"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25pt" to="297.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" strokecolor="#5a5a5a [2109]" strokeweight="1pt">
                <v:stroke joinstyle="miter"/>
                <w10:wrap anchorx="margin"/>
              </v:line>
            </w:pict>
          </mc:Fallback>
        </mc:AlternateContent>
      </w:r>
      <w:r w:rsidR="004E2764" w:rsidRPr="00AE6867">
        <w:rPr>
          <w:rFonts w:ascii="Arial" w:hAnsi="Arial" w:cs="Arial"/>
          <w:b/>
          <w:bCs/>
          <w:sz w:val="28"/>
          <w:szCs w:val="28"/>
        </w:rPr>
        <w:t>Employee Resource Group (ERG)</w:t>
      </w:r>
      <w:r w:rsidRPr="00883BE7">
        <w:rPr>
          <w:noProof/>
        </w:rPr>
        <w:t xml:space="preserve"> </w:t>
      </w:r>
    </w:p>
    <w:p w14:paraId="24651D85" w14:textId="5EDFA4BC" w:rsidR="00360BA3" w:rsidRPr="00AE6867" w:rsidRDefault="004E2764" w:rsidP="003E65DF">
      <w:pPr>
        <w:spacing w:before="240" w:after="0"/>
        <w:ind w:left="720" w:hanging="360"/>
        <w:jc w:val="center"/>
        <w:rPr>
          <w:rFonts w:ascii="Arial" w:hAnsi="Arial" w:cs="Arial"/>
          <w:b/>
          <w:bCs/>
          <w:sz w:val="28"/>
          <w:szCs w:val="28"/>
        </w:rPr>
      </w:pPr>
      <w:r w:rsidRPr="00AE6867">
        <w:rPr>
          <w:rFonts w:ascii="Arial" w:hAnsi="Arial" w:cs="Arial"/>
          <w:b/>
          <w:bCs/>
          <w:sz w:val="28"/>
          <w:szCs w:val="28"/>
        </w:rPr>
        <w:t>F</w:t>
      </w:r>
      <w:r w:rsidR="0088491E" w:rsidRPr="00AE6867">
        <w:rPr>
          <w:rFonts w:ascii="Arial" w:hAnsi="Arial" w:cs="Arial"/>
          <w:b/>
          <w:bCs/>
          <w:sz w:val="28"/>
          <w:szCs w:val="28"/>
        </w:rPr>
        <w:t>requently Asked Questions</w:t>
      </w:r>
    </w:p>
    <w:p w14:paraId="14D4C40F" w14:textId="525FD2B8" w:rsidR="0041590A" w:rsidRPr="00AE6867" w:rsidRDefault="0041590A" w:rsidP="003D41BF">
      <w:pPr>
        <w:spacing w:after="0"/>
        <w:ind w:left="720" w:hanging="360"/>
        <w:jc w:val="both"/>
        <w:rPr>
          <w:rFonts w:ascii="Arial" w:hAnsi="Arial" w:cs="Arial"/>
          <w:b/>
          <w:bCs/>
          <w:sz w:val="24"/>
          <w:szCs w:val="24"/>
        </w:rPr>
      </w:pPr>
      <w:r w:rsidRPr="00AE6867">
        <w:rPr>
          <w:rFonts w:ascii="Arial" w:hAnsi="Arial" w:cs="Arial"/>
          <w:b/>
          <w:bCs/>
          <w:noProof/>
          <w:color w:val="000000" w:themeColor="text1"/>
          <w:sz w:val="24"/>
          <w:szCs w:val="24"/>
        </w:rPr>
        <mc:AlternateContent>
          <mc:Choice Requires="wps">
            <w:drawing>
              <wp:anchor distT="0" distB="0" distL="114300" distR="114300" simplePos="0" relativeHeight="251661312" behindDoc="0" locked="0" layoutInCell="1" allowOverlap="1" wp14:anchorId="0830581B" wp14:editId="66B9E297">
                <wp:simplePos x="0" y="0"/>
                <wp:positionH relativeFrom="margin">
                  <wp:align>center</wp:align>
                </wp:positionH>
                <wp:positionV relativeFrom="paragraph">
                  <wp:posOffset>182245</wp:posOffset>
                </wp:positionV>
                <wp:extent cx="3762375" cy="19050"/>
                <wp:effectExtent l="0" t="0" r="28575" b="19050"/>
                <wp:wrapNone/>
                <wp:docPr id="1666461064" name="Straight Connector 1"/>
                <wp:cNvGraphicFramePr/>
                <a:graphic xmlns:a="http://schemas.openxmlformats.org/drawingml/2006/main">
                  <a:graphicData uri="http://schemas.microsoft.com/office/word/2010/wordprocessingShape">
                    <wps:wsp>
                      <wps:cNvCnPr/>
                      <wps:spPr>
                        <a:xfrm flipV="1">
                          <a:off x="0" y="0"/>
                          <a:ext cx="3762375" cy="19050"/>
                        </a:xfrm>
                        <a:prstGeom prst="line">
                          <a:avLst/>
                        </a:prstGeom>
                        <a:ln>
                          <a:solidFill>
                            <a:schemeClr val="tx1">
                              <a:lumMod val="65000"/>
                              <a:lumOff val="3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12F72" id="Straight Connector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35pt" to="29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" strokecolor="#5a5a5a [2109]" strokeweight="1pt">
                <v:stroke joinstyle="miter"/>
                <w10:wrap anchorx="margin"/>
              </v:line>
            </w:pict>
          </mc:Fallback>
        </mc:AlternateContent>
      </w:r>
    </w:p>
    <w:p w14:paraId="2AB59F8D" w14:textId="13B5A958" w:rsidR="00360BA3" w:rsidRPr="00AE6867" w:rsidRDefault="00360BA3" w:rsidP="003D41BF">
      <w:pPr>
        <w:pStyle w:val="ListParagraph"/>
        <w:spacing w:after="0"/>
        <w:jc w:val="both"/>
        <w:rPr>
          <w:rFonts w:ascii="Arial" w:hAnsi="Arial" w:cs="Arial"/>
          <w:b/>
          <w:bCs/>
          <w:sz w:val="24"/>
          <w:szCs w:val="24"/>
        </w:rPr>
      </w:pPr>
    </w:p>
    <w:p w14:paraId="0E841B09" w14:textId="77777777" w:rsidR="00894A5A" w:rsidRPr="00AE6867" w:rsidRDefault="00894A5A" w:rsidP="003D41BF">
      <w:pPr>
        <w:pStyle w:val="ListParagraph"/>
        <w:spacing w:after="0"/>
        <w:jc w:val="both"/>
        <w:rPr>
          <w:rFonts w:ascii="Arial" w:hAnsi="Arial" w:cs="Arial"/>
          <w:b/>
          <w:bCs/>
          <w:sz w:val="24"/>
          <w:szCs w:val="24"/>
        </w:rPr>
      </w:pPr>
    </w:p>
    <w:p w14:paraId="64DE435F" w14:textId="56F1F2A0" w:rsidR="00894A5A" w:rsidRPr="00AE6867" w:rsidRDefault="009610AF" w:rsidP="00894A5A">
      <w:pPr>
        <w:pStyle w:val="ListParagraph"/>
        <w:numPr>
          <w:ilvl w:val="0"/>
          <w:numId w:val="1"/>
        </w:numPr>
        <w:spacing w:before="240"/>
        <w:jc w:val="both"/>
        <w:rPr>
          <w:rFonts w:ascii="Arial" w:hAnsi="Arial" w:cs="Arial"/>
          <w:b/>
          <w:bCs/>
          <w:sz w:val="24"/>
          <w:szCs w:val="24"/>
        </w:rPr>
      </w:pPr>
      <w:r w:rsidRPr="00AE6867">
        <w:rPr>
          <w:rFonts w:ascii="Arial" w:hAnsi="Arial" w:cs="Arial"/>
          <w:b/>
          <w:bCs/>
          <w:sz w:val="24"/>
          <w:szCs w:val="24"/>
        </w:rPr>
        <w:t xml:space="preserve">What are </w:t>
      </w:r>
      <w:r w:rsidR="004E2764" w:rsidRPr="00AE6867">
        <w:rPr>
          <w:rFonts w:ascii="Arial" w:hAnsi="Arial" w:cs="Arial"/>
          <w:b/>
          <w:bCs/>
          <w:sz w:val="24"/>
          <w:szCs w:val="24"/>
        </w:rPr>
        <w:t>Employee Resource Groups (ERGs)</w:t>
      </w:r>
      <w:r w:rsidRPr="00AE6867">
        <w:rPr>
          <w:rFonts w:ascii="Arial" w:hAnsi="Arial" w:cs="Arial"/>
          <w:b/>
          <w:bCs/>
          <w:sz w:val="24"/>
          <w:szCs w:val="24"/>
        </w:rPr>
        <w:t>?</w:t>
      </w:r>
    </w:p>
    <w:p w14:paraId="6D446C75" w14:textId="0E1B4E92" w:rsidR="00D53F7F" w:rsidRPr="00AE6867" w:rsidRDefault="004E2764" w:rsidP="00894A5A">
      <w:pPr>
        <w:pStyle w:val="ListParagraph"/>
        <w:numPr>
          <w:ilvl w:val="0"/>
          <w:numId w:val="12"/>
        </w:numPr>
        <w:spacing w:before="240"/>
        <w:jc w:val="both"/>
        <w:rPr>
          <w:rFonts w:ascii="Arial" w:hAnsi="Arial" w:cs="Arial"/>
          <w:sz w:val="24"/>
          <w:szCs w:val="24"/>
        </w:rPr>
      </w:pPr>
      <w:r w:rsidRPr="00AE6867">
        <w:rPr>
          <w:rFonts w:ascii="Arial" w:hAnsi="Arial" w:cs="Arial"/>
          <w:sz w:val="24"/>
          <w:szCs w:val="24"/>
        </w:rPr>
        <w:t>ERGs are internally-focused, member-led, voluntary networks created to empower specific, self-identified groups</w:t>
      </w:r>
      <w:r w:rsidR="00D53F7F" w:rsidRPr="00AE6867">
        <w:rPr>
          <w:rFonts w:ascii="Arial" w:hAnsi="Arial" w:cs="Arial"/>
          <w:sz w:val="24"/>
          <w:szCs w:val="24"/>
        </w:rPr>
        <w:t>.</w:t>
      </w:r>
    </w:p>
    <w:p w14:paraId="217BC6AE" w14:textId="73D706FC" w:rsidR="00D53F7F" w:rsidRPr="00AE6867" w:rsidRDefault="00D53F7F" w:rsidP="003D41BF">
      <w:pPr>
        <w:pStyle w:val="ListParagraph"/>
        <w:numPr>
          <w:ilvl w:val="0"/>
          <w:numId w:val="12"/>
        </w:numPr>
        <w:jc w:val="both"/>
        <w:rPr>
          <w:rFonts w:ascii="Arial" w:hAnsi="Arial" w:cs="Arial"/>
          <w:sz w:val="24"/>
          <w:szCs w:val="24"/>
        </w:rPr>
      </w:pPr>
      <w:r w:rsidRPr="00AE6867">
        <w:rPr>
          <w:rFonts w:ascii="Arial" w:hAnsi="Arial" w:cs="Arial"/>
          <w:sz w:val="24"/>
          <w:szCs w:val="24"/>
        </w:rPr>
        <w:t>ERGs are typically created in order for these groups</w:t>
      </w:r>
      <w:r w:rsidR="004E2764" w:rsidRPr="00AE6867">
        <w:rPr>
          <w:rFonts w:ascii="Arial" w:hAnsi="Arial" w:cs="Arial"/>
          <w:sz w:val="24"/>
          <w:szCs w:val="24"/>
        </w:rPr>
        <w:t xml:space="preserve"> to share information, share lived experiences, provide support to one another,</w:t>
      </w:r>
      <w:r w:rsidRPr="00AE6867">
        <w:rPr>
          <w:rFonts w:ascii="Arial" w:hAnsi="Arial" w:cs="Arial"/>
          <w:sz w:val="24"/>
          <w:szCs w:val="24"/>
        </w:rPr>
        <w:t xml:space="preserve"> network,</w:t>
      </w:r>
      <w:r w:rsidR="004E2764" w:rsidRPr="00AE6867">
        <w:rPr>
          <w:rFonts w:ascii="Arial" w:hAnsi="Arial" w:cs="Arial"/>
          <w:sz w:val="24"/>
          <w:szCs w:val="24"/>
        </w:rPr>
        <w:t xml:space="preserve"> build cultural competencies, and foster an equitable and inclusive workplace. </w:t>
      </w:r>
    </w:p>
    <w:p w14:paraId="1D524797" w14:textId="54A6AA5E" w:rsidR="004E2764" w:rsidRPr="00AE6867" w:rsidRDefault="004E2764" w:rsidP="003D41BF">
      <w:pPr>
        <w:pStyle w:val="ListParagraph"/>
        <w:numPr>
          <w:ilvl w:val="0"/>
          <w:numId w:val="12"/>
        </w:numPr>
        <w:jc w:val="both"/>
        <w:rPr>
          <w:rFonts w:ascii="Arial" w:hAnsi="Arial" w:cs="Arial"/>
          <w:sz w:val="24"/>
          <w:szCs w:val="24"/>
        </w:rPr>
      </w:pPr>
      <w:r w:rsidRPr="00AE6867">
        <w:rPr>
          <w:rFonts w:ascii="Arial" w:hAnsi="Arial" w:cs="Arial"/>
          <w:sz w:val="24"/>
          <w:szCs w:val="24"/>
        </w:rPr>
        <w:t xml:space="preserve">ERGs are often created in accordance with the provisions of the Ontario Human Rights Code. </w:t>
      </w:r>
      <w:bookmarkStart w:id="0" w:name="_Hlk193208871"/>
      <w:r w:rsidR="00856E84" w:rsidRPr="00AE6867">
        <w:rPr>
          <w:rFonts w:ascii="Arial" w:hAnsi="Arial" w:cs="Arial"/>
          <w:sz w:val="24"/>
          <w:szCs w:val="24"/>
        </w:rPr>
        <w:t xml:space="preserve">They </w:t>
      </w:r>
      <w:r w:rsidR="00D53F7F" w:rsidRPr="00AE6867">
        <w:rPr>
          <w:rFonts w:ascii="Arial" w:hAnsi="Arial" w:cs="Arial"/>
          <w:sz w:val="24"/>
          <w:szCs w:val="24"/>
        </w:rPr>
        <w:t>can</w:t>
      </w:r>
      <w:r w:rsidR="00856E84" w:rsidRPr="00AE6867">
        <w:rPr>
          <w:rFonts w:ascii="Arial" w:hAnsi="Arial" w:cs="Arial"/>
          <w:sz w:val="24"/>
          <w:szCs w:val="24"/>
        </w:rPr>
        <w:t xml:space="preserve"> also </w:t>
      </w:r>
      <w:r w:rsidR="00D53F7F" w:rsidRPr="00AE6867">
        <w:rPr>
          <w:rFonts w:ascii="Arial" w:hAnsi="Arial" w:cs="Arial"/>
          <w:sz w:val="24"/>
          <w:szCs w:val="24"/>
        </w:rPr>
        <w:t>be</w:t>
      </w:r>
      <w:r w:rsidR="00856E84" w:rsidRPr="00AE6867">
        <w:rPr>
          <w:rFonts w:ascii="Arial" w:hAnsi="Arial" w:cs="Arial"/>
          <w:sz w:val="24"/>
          <w:szCs w:val="24"/>
        </w:rPr>
        <w:t xml:space="preserve"> created around shared interests or challenges, such as supporting a family member with cancer.</w:t>
      </w:r>
    </w:p>
    <w:bookmarkEnd w:id="0"/>
    <w:p w14:paraId="6EB124F2" w14:textId="77777777" w:rsidR="009610AF" w:rsidRPr="00AE6867" w:rsidRDefault="009610AF" w:rsidP="003D41BF">
      <w:pPr>
        <w:spacing w:after="0"/>
        <w:jc w:val="both"/>
        <w:rPr>
          <w:rFonts w:ascii="Arial" w:hAnsi="Arial" w:cs="Arial"/>
          <w:b/>
          <w:bCs/>
          <w:sz w:val="24"/>
          <w:szCs w:val="24"/>
        </w:rPr>
      </w:pPr>
    </w:p>
    <w:p w14:paraId="1CE342EA" w14:textId="6CF84EC2" w:rsidR="009610AF" w:rsidRPr="00AE6867" w:rsidRDefault="009610AF" w:rsidP="003D41BF">
      <w:pPr>
        <w:pStyle w:val="ListParagraph"/>
        <w:numPr>
          <w:ilvl w:val="0"/>
          <w:numId w:val="1"/>
        </w:numPr>
        <w:spacing w:after="0"/>
        <w:jc w:val="both"/>
        <w:rPr>
          <w:rFonts w:ascii="Arial" w:hAnsi="Arial" w:cs="Arial"/>
          <w:b/>
          <w:bCs/>
          <w:sz w:val="24"/>
          <w:szCs w:val="24"/>
        </w:rPr>
      </w:pPr>
      <w:r w:rsidRPr="00AE6867">
        <w:rPr>
          <w:rFonts w:ascii="Arial" w:hAnsi="Arial" w:cs="Arial"/>
          <w:b/>
          <w:bCs/>
          <w:sz w:val="24"/>
          <w:szCs w:val="24"/>
        </w:rPr>
        <w:t xml:space="preserve">Why the need for </w:t>
      </w:r>
      <w:r w:rsidR="004E2764" w:rsidRPr="00AE6867">
        <w:rPr>
          <w:rFonts w:ascii="Arial" w:hAnsi="Arial" w:cs="Arial"/>
          <w:b/>
          <w:bCs/>
          <w:sz w:val="24"/>
          <w:szCs w:val="24"/>
        </w:rPr>
        <w:t>ERG</w:t>
      </w:r>
      <w:r w:rsidRPr="00AE6867">
        <w:rPr>
          <w:rFonts w:ascii="Arial" w:hAnsi="Arial" w:cs="Arial"/>
          <w:b/>
          <w:bCs/>
          <w:sz w:val="24"/>
          <w:szCs w:val="24"/>
        </w:rPr>
        <w:t>s?</w:t>
      </w:r>
    </w:p>
    <w:p w14:paraId="558ACD2B" w14:textId="77777777" w:rsidR="009610AF" w:rsidRPr="00AE6867" w:rsidRDefault="009610AF" w:rsidP="003D41BF">
      <w:pPr>
        <w:pStyle w:val="ListParagraph"/>
        <w:spacing w:after="0"/>
        <w:jc w:val="both"/>
        <w:rPr>
          <w:rFonts w:ascii="Arial" w:hAnsi="Arial" w:cs="Arial"/>
          <w:sz w:val="24"/>
          <w:szCs w:val="24"/>
        </w:rPr>
      </w:pPr>
    </w:p>
    <w:p w14:paraId="7E211C59" w14:textId="1AC1F4D8" w:rsidR="00B56895" w:rsidRPr="00AE6867" w:rsidRDefault="004E2764" w:rsidP="003D41BF">
      <w:pPr>
        <w:pStyle w:val="ListParagraph"/>
        <w:spacing w:after="0"/>
        <w:ind w:left="360"/>
        <w:jc w:val="both"/>
        <w:rPr>
          <w:rFonts w:ascii="Arial" w:hAnsi="Arial" w:cs="Arial"/>
          <w:sz w:val="24"/>
          <w:szCs w:val="24"/>
        </w:rPr>
      </w:pPr>
      <w:r w:rsidRPr="00AE6867">
        <w:rPr>
          <w:rFonts w:ascii="Arial" w:hAnsi="Arial" w:cs="Arial"/>
          <w:sz w:val="24"/>
          <w:szCs w:val="24"/>
        </w:rPr>
        <w:t>ERGs</w:t>
      </w:r>
      <w:r w:rsidR="00B56895" w:rsidRPr="00AE6867">
        <w:rPr>
          <w:rFonts w:ascii="Arial" w:hAnsi="Arial" w:cs="Arial"/>
          <w:sz w:val="24"/>
          <w:szCs w:val="24"/>
        </w:rPr>
        <w:t xml:space="preserve"> can provide significant benefit to employees</w:t>
      </w:r>
      <w:r w:rsidR="00CE69E2" w:rsidRPr="00AE6867">
        <w:rPr>
          <w:rFonts w:ascii="Arial" w:hAnsi="Arial" w:cs="Arial"/>
          <w:sz w:val="24"/>
          <w:szCs w:val="24"/>
        </w:rPr>
        <w:t>, including:</w:t>
      </w:r>
    </w:p>
    <w:p w14:paraId="2A5F17C1" w14:textId="77777777" w:rsidR="00CE69E2" w:rsidRPr="00AE6867" w:rsidRDefault="00CE69E2" w:rsidP="003D41BF">
      <w:pPr>
        <w:pStyle w:val="ListParagraph"/>
        <w:numPr>
          <w:ilvl w:val="0"/>
          <w:numId w:val="5"/>
        </w:numPr>
        <w:spacing w:after="0"/>
        <w:jc w:val="both"/>
        <w:rPr>
          <w:rFonts w:ascii="Arial" w:hAnsi="Arial" w:cs="Arial"/>
          <w:sz w:val="24"/>
          <w:szCs w:val="24"/>
        </w:rPr>
      </w:pPr>
      <w:r w:rsidRPr="00AE6867">
        <w:rPr>
          <w:rFonts w:ascii="Arial" w:hAnsi="Arial" w:cs="Arial"/>
          <w:sz w:val="24"/>
          <w:szCs w:val="24"/>
        </w:rPr>
        <w:t>A forum for open dialogue, sharing perspectives and increasing knowledge and awareness.</w:t>
      </w:r>
    </w:p>
    <w:p w14:paraId="78BA75A6" w14:textId="7D105CC3" w:rsidR="00652D14" w:rsidRPr="00AE6867" w:rsidRDefault="00CE69E2" w:rsidP="003D41BF">
      <w:pPr>
        <w:pStyle w:val="ListParagraph"/>
        <w:numPr>
          <w:ilvl w:val="0"/>
          <w:numId w:val="5"/>
        </w:numPr>
        <w:spacing w:after="0"/>
        <w:jc w:val="both"/>
        <w:rPr>
          <w:rFonts w:ascii="Arial" w:hAnsi="Arial" w:cs="Arial"/>
          <w:sz w:val="24"/>
          <w:szCs w:val="24"/>
        </w:rPr>
      </w:pPr>
      <w:r w:rsidRPr="00AE6867">
        <w:rPr>
          <w:rFonts w:ascii="Arial" w:hAnsi="Arial" w:cs="Arial"/>
          <w:sz w:val="24"/>
          <w:szCs w:val="24"/>
        </w:rPr>
        <w:t>O</w:t>
      </w:r>
      <w:r w:rsidR="009610AF" w:rsidRPr="00AE6867">
        <w:rPr>
          <w:rFonts w:ascii="Arial" w:hAnsi="Arial" w:cs="Arial"/>
          <w:sz w:val="24"/>
          <w:szCs w:val="24"/>
        </w:rPr>
        <w:t xml:space="preserve">pportunities to network </w:t>
      </w:r>
      <w:r w:rsidRPr="00AE6867">
        <w:rPr>
          <w:rFonts w:ascii="Arial" w:hAnsi="Arial" w:cs="Arial"/>
          <w:sz w:val="24"/>
          <w:szCs w:val="24"/>
        </w:rPr>
        <w:t xml:space="preserve">and </w:t>
      </w:r>
      <w:r w:rsidR="00652D14" w:rsidRPr="00AE6867">
        <w:rPr>
          <w:rFonts w:ascii="Arial" w:hAnsi="Arial" w:cs="Arial"/>
          <w:sz w:val="24"/>
          <w:szCs w:val="24"/>
        </w:rPr>
        <w:t>receive guidance on career development</w:t>
      </w:r>
      <w:r w:rsidR="00CB4CF5" w:rsidRPr="00D076B7">
        <w:rPr>
          <w:rFonts w:ascii="Arial" w:hAnsi="Arial" w:cs="Arial"/>
          <w:sz w:val="24"/>
          <w:szCs w:val="24"/>
        </w:rPr>
        <w:t>.</w:t>
      </w:r>
    </w:p>
    <w:p w14:paraId="09E29A42" w14:textId="4B9E9BFC" w:rsidR="009610AF" w:rsidRPr="00AE6867" w:rsidRDefault="004E2764" w:rsidP="003D41BF">
      <w:pPr>
        <w:pStyle w:val="ListParagraph"/>
        <w:numPr>
          <w:ilvl w:val="0"/>
          <w:numId w:val="5"/>
        </w:numPr>
        <w:spacing w:after="0"/>
        <w:jc w:val="both"/>
        <w:rPr>
          <w:rFonts w:ascii="Arial" w:hAnsi="Arial" w:cs="Arial"/>
          <w:sz w:val="24"/>
          <w:szCs w:val="24"/>
        </w:rPr>
      </w:pPr>
      <w:r w:rsidRPr="00AE6867">
        <w:rPr>
          <w:rFonts w:ascii="Arial" w:hAnsi="Arial" w:cs="Arial"/>
          <w:sz w:val="24"/>
          <w:szCs w:val="24"/>
        </w:rPr>
        <w:t xml:space="preserve">Greater member </w:t>
      </w:r>
      <w:r w:rsidR="009610AF" w:rsidRPr="00AE6867">
        <w:rPr>
          <w:rFonts w:ascii="Arial" w:hAnsi="Arial" w:cs="Arial"/>
          <w:sz w:val="24"/>
          <w:szCs w:val="24"/>
        </w:rPr>
        <w:t>engagement</w:t>
      </w:r>
      <w:r w:rsidR="008E324A" w:rsidRPr="00AE6867">
        <w:rPr>
          <w:rFonts w:ascii="Arial" w:hAnsi="Arial" w:cs="Arial"/>
          <w:sz w:val="24"/>
          <w:szCs w:val="24"/>
        </w:rPr>
        <w:t xml:space="preserve"> </w:t>
      </w:r>
      <w:r w:rsidRPr="00AE6867">
        <w:rPr>
          <w:rFonts w:ascii="Arial" w:hAnsi="Arial" w:cs="Arial"/>
          <w:sz w:val="24"/>
          <w:szCs w:val="24"/>
        </w:rPr>
        <w:t xml:space="preserve">and satisfaction </w:t>
      </w:r>
      <w:r w:rsidR="008E324A" w:rsidRPr="00AE6867">
        <w:rPr>
          <w:rFonts w:ascii="Arial" w:hAnsi="Arial" w:cs="Arial"/>
          <w:sz w:val="24"/>
          <w:szCs w:val="24"/>
        </w:rPr>
        <w:t>at work.</w:t>
      </w:r>
      <w:r w:rsidR="009610AF" w:rsidRPr="00AE6867">
        <w:rPr>
          <w:rFonts w:ascii="Arial" w:hAnsi="Arial" w:cs="Arial"/>
          <w:sz w:val="24"/>
          <w:szCs w:val="24"/>
        </w:rPr>
        <w:t xml:space="preserve"> </w:t>
      </w:r>
    </w:p>
    <w:p w14:paraId="0DD66A94" w14:textId="144DD9F2" w:rsidR="00CE69E2" w:rsidRPr="00AE6867" w:rsidRDefault="00CE69E2" w:rsidP="003D41BF">
      <w:pPr>
        <w:pStyle w:val="ListParagraph"/>
        <w:numPr>
          <w:ilvl w:val="0"/>
          <w:numId w:val="5"/>
        </w:numPr>
        <w:spacing w:after="0"/>
        <w:jc w:val="both"/>
        <w:rPr>
          <w:rFonts w:ascii="Arial" w:hAnsi="Arial" w:cs="Arial"/>
          <w:sz w:val="24"/>
          <w:szCs w:val="24"/>
        </w:rPr>
      </w:pPr>
      <w:r w:rsidRPr="00AE6867">
        <w:rPr>
          <w:rFonts w:ascii="Arial" w:hAnsi="Arial" w:cs="Arial"/>
          <w:sz w:val="24"/>
          <w:szCs w:val="24"/>
        </w:rPr>
        <w:t xml:space="preserve">A platform to share </w:t>
      </w:r>
      <w:r w:rsidR="00D25D3A" w:rsidRPr="00AE6867">
        <w:rPr>
          <w:rFonts w:ascii="Arial" w:hAnsi="Arial" w:cs="Arial"/>
          <w:sz w:val="24"/>
          <w:szCs w:val="24"/>
        </w:rPr>
        <w:t xml:space="preserve">experiences, </w:t>
      </w:r>
      <w:r w:rsidR="008E324A" w:rsidRPr="00AE6867">
        <w:rPr>
          <w:rFonts w:ascii="Arial" w:hAnsi="Arial" w:cs="Arial"/>
          <w:sz w:val="24"/>
          <w:szCs w:val="24"/>
        </w:rPr>
        <w:t>barriers,</w:t>
      </w:r>
      <w:r w:rsidR="00D25D3A" w:rsidRPr="00AE6867">
        <w:rPr>
          <w:rFonts w:ascii="Arial" w:hAnsi="Arial" w:cs="Arial"/>
          <w:sz w:val="24"/>
          <w:szCs w:val="24"/>
        </w:rPr>
        <w:t xml:space="preserve"> and recommendations with the organization</w:t>
      </w:r>
      <w:r w:rsidR="008E324A" w:rsidRPr="00AE6867">
        <w:rPr>
          <w:rFonts w:ascii="Arial" w:hAnsi="Arial" w:cs="Arial"/>
          <w:sz w:val="24"/>
          <w:szCs w:val="24"/>
        </w:rPr>
        <w:t>.</w:t>
      </w:r>
    </w:p>
    <w:p w14:paraId="22D4B423" w14:textId="77777777" w:rsidR="00A83901" w:rsidRPr="00AE6867" w:rsidRDefault="00A83901" w:rsidP="003D41BF">
      <w:pPr>
        <w:pStyle w:val="ListParagraph"/>
        <w:spacing w:after="0"/>
        <w:jc w:val="both"/>
        <w:rPr>
          <w:rFonts w:ascii="Arial" w:hAnsi="Arial" w:cs="Arial"/>
          <w:sz w:val="24"/>
          <w:szCs w:val="24"/>
        </w:rPr>
      </w:pPr>
    </w:p>
    <w:p w14:paraId="2E6B3DE5" w14:textId="5C4F02DD" w:rsidR="009610AF" w:rsidRPr="00AE6867" w:rsidRDefault="0037489A" w:rsidP="003D41BF">
      <w:pPr>
        <w:spacing w:after="0"/>
        <w:ind w:left="360"/>
        <w:jc w:val="both"/>
        <w:rPr>
          <w:rFonts w:ascii="Arial" w:hAnsi="Arial" w:cs="Arial"/>
          <w:sz w:val="24"/>
          <w:szCs w:val="24"/>
        </w:rPr>
      </w:pPr>
      <w:r w:rsidRPr="00AE6867">
        <w:rPr>
          <w:rFonts w:ascii="Arial" w:hAnsi="Arial" w:cs="Arial"/>
          <w:sz w:val="24"/>
          <w:szCs w:val="24"/>
        </w:rPr>
        <w:t>ERGs can also benefit organizations</w:t>
      </w:r>
      <w:r w:rsidR="00F740DB" w:rsidRPr="00AE6867">
        <w:rPr>
          <w:rFonts w:ascii="Arial" w:hAnsi="Arial" w:cs="Arial"/>
          <w:sz w:val="24"/>
          <w:szCs w:val="24"/>
        </w:rPr>
        <w:t xml:space="preserve"> through</w:t>
      </w:r>
      <w:r w:rsidRPr="00AE6867">
        <w:rPr>
          <w:rFonts w:ascii="Arial" w:hAnsi="Arial" w:cs="Arial"/>
          <w:sz w:val="24"/>
          <w:szCs w:val="24"/>
        </w:rPr>
        <w:t>:</w:t>
      </w:r>
    </w:p>
    <w:p w14:paraId="048C86D9" w14:textId="77777777" w:rsidR="0037489A" w:rsidRPr="00AE6867" w:rsidRDefault="0037489A" w:rsidP="003D41BF">
      <w:pPr>
        <w:pStyle w:val="ListParagraph"/>
        <w:numPr>
          <w:ilvl w:val="0"/>
          <w:numId w:val="7"/>
        </w:numPr>
        <w:overflowPunct w:val="0"/>
        <w:spacing w:after="0" w:line="240" w:lineRule="auto"/>
        <w:ind w:left="742" w:hanging="299"/>
        <w:jc w:val="both"/>
        <w:rPr>
          <w:rFonts w:ascii="Arial" w:eastAsia="Times New Roman" w:hAnsi="Arial" w:cs="Arial"/>
          <w:sz w:val="24"/>
          <w:szCs w:val="24"/>
          <w:lang w:eastAsia="en-CA"/>
        </w:rPr>
      </w:pPr>
      <w:r w:rsidRPr="00AE6867">
        <w:rPr>
          <w:rFonts w:ascii="Arial" w:eastAsia="Times New Roman" w:hAnsi="Arial" w:cs="Arial"/>
          <w:sz w:val="24"/>
          <w:szCs w:val="24"/>
          <w:lang w:eastAsia="en-CA"/>
        </w:rPr>
        <w:t>Amplification of minority voices and identification of issues or barriers for groups of members.</w:t>
      </w:r>
    </w:p>
    <w:p w14:paraId="7D38A96F" w14:textId="7EC872CB" w:rsidR="0037489A" w:rsidRPr="00AE6867" w:rsidRDefault="00652D14" w:rsidP="003D41BF">
      <w:pPr>
        <w:pStyle w:val="ListParagraph"/>
        <w:numPr>
          <w:ilvl w:val="0"/>
          <w:numId w:val="7"/>
        </w:numPr>
        <w:overflowPunct w:val="0"/>
        <w:spacing w:after="0" w:line="240" w:lineRule="auto"/>
        <w:ind w:left="742" w:hanging="299"/>
        <w:jc w:val="both"/>
        <w:rPr>
          <w:rFonts w:ascii="Arial" w:eastAsia="Times New Roman" w:hAnsi="Arial" w:cs="Arial"/>
          <w:sz w:val="24"/>
          <w:szCs w:val="24"/>
          <w:lang w:eastAsia="en-CA"/>
        </w:rPr>
      </w:pPr>
      <w:r w:rsidRPr="00AE6867">
        <w:rPr>
          <w:rFonts w:ascii="Arial" w:eastAsia="Times New Roman" w:hAnsi="Arial" w:cs="Arial"/>
          <w:sz w:val="24"/>
          <w:szCs w:val="24"/>
          <w:lang w:val="en-GB" w:eastAsia="en-CA"/>
        </w:rPr>
        <w:t>Increased e</w:t>
      </w:r>
      <w:r w:rsidR="0037489A" w:rsidRPr="00AE6867">
        <w:rPr>
          <w:rFonts w:ascii="Arial" w:eastAsia="Times New Roman" w:hAnsi="Arial" w:cs="Arial"/>
          <w:sz w:val="24"/>
          <w:szCs w:val="24"/>
          <w:lang w:val="en-GB" w:eastAsia="en-CA"/>
        </w:rPr>
        <w:t>mployee retention and job satisfaction</w:t>
      </w:r>
      <w:r w:rsidRPr="00AE6867">
        <w:rPr>
          <w:rFonts w:ascii="Arial" w:eastAsia="Times New Roman" w:hAnsi="Arial" w:cs="Arial"/>
          <w:sz w:val="24"/>
          <w:szCs w:val="24"/>
          <w:lang w:val="en-GB" w:eastAsia="en-CA"/>
        </w:rPr>
        <w:t>.</w:t>
      </w:r>
      <w:r w:rsidR="0037489A" w:rsidRPr="00AE6867">
        <w:rPr>
          <w:rFonts w:ascii="Arial" w:eastAsia="Times New Roman" w:hAnsi="Arial" w:cs="Arial"/>
          <w:sz w:val="24"/>
          <w:szCs w:val="24"/>
          <w:lang w:val="en-GB" w:eastAsia="en-CA"/>
        </w:rPr>
        <w:t xml:space="preserve"> </w:t>
      </w:r>
    </w:p>
    <w:p w14:paraId="199CC77F" w14:textId="6AE8E3A8" w:rsidR="0037489A" w:rsidRPr="00AE6867" w:rsidRDefault="0037489A" w:rsidP="003D41BF">
      <w:pPr>
        <w:pStyle w:val="ListParagraph"/>
        <w:numPr>
          <w:ilvl w:val="0"/>
          <w:numId w:val="7"/>
        </w:numPr>
        <w:overflowPunct w:val="0"/>
        <w:spacing w:after="0" w:line="240" w:lineRule="auto"/>
        <w:ind w:left="742" w:hanging="299"/>
        <w:jc w:val="both"/>
        <w:rPr>
          <w:rFonts w:ascii="Arial" w:eastAsia="Times New Roman" w:hAnsi="Arial" w:cs="Arial"/>
          <w:sz w:val="24"/>
          <w:szCs w:val="24"/>
          <w:lang w:eastAsia="en-CA"/>
        </w:rPr>
      </w:pPr>
      <w:r w:rsidRPr="00AE6867">
        <w:rPr>
          <w:rFonts w:ascii="Arial" w:eastAsia="Times New Roman" w:hAnsi="Arial" w:cs="Arial"/>
          <w:sz w:val="24"/>
          <w:szCs w:val="24"/>
          <w:lang w:eastAsia="en-CA"/>
        </w:rPr>
        <w:t>Enhancement of education and awareness of all members</w:t>
      </w:r>
      <w:r w:rsidR="00652D14" w:rsidRPr="00AE6867">
        <w:rPr>
          <w:rFonts w:ascii="Arial" w:eastAsia="Times New Roman" w:hAnsi="Arial" w:cs="Arial"/>
          <w:sz w:val="24"/>
          <w:szCs w:val="24"/>
          <w:lang w:eastAsia="en-CA"/>
        </w:rPr>
        <w:t>.</w:t>
      </w:r>
      <w:r w:rsidRPr="00AE6867">
        <w:rPr>
          <w:rFonts w:ascii="Arial" w:eastAsia="Times New Roman" w:hAnsi="Arial" w:cs="Arial"/>
          <w:sz w:val="24"/>
          <w:szCs w:val="24"/>
          <w:lang w:eastAsia="en-CA"/>
        </w:rPr>
        <w:t xml:space="preserve"> </w:t>
      </w:r>
    </w:p>
    <w:p w14:paraId="2E9E1EF8" w14:textId="77777777" w:rsidR="0037489A" w:rsidRPr="00AE6867" w:rsidRDefault="0037489A" w:rsidP="003D41BF">
      <w:pPr>
        <w:pStyle w:val="ListParagraph"/>
        <w:numPr>
          <w:ilvl w:val="0"/>
          <w:numId w:val="7"/>
        </w:numPr>
        <w:spacing w:after="0" w:line="240" w:lineRule="auto"/>
        <w:ind w:left="742" w:hanging="299"/>
        <w:jc w:val="both"/>
        <w:rPr>
          <w:rFonts w:ascii="Arial" w:eastAsia="Times New Roman" w:hAnsi="Arial" w:cs="Arial"/>
          <w:sz w:val="24"/>
          <w:szCs w:val="24"/>
          <w:lang w:val="en-GB" w:eastAsia="en-CA"/>
        </w:rPr>
      </w:pPr>
      <w:r w:rsidRPr="00AE6867">
        <w:rPr>
          <w:rFonts w:ascii="Arial" w:eastAsia="Times New Roman" w:hAnsi="Arial" w:cs="Arial"/>
          <w:sz w:val="24"/>
          <w:szCs w:val="24"/>
          <w:lang w:val="en-GB" w:eastAsia="en-CA"/>
        </w:rPr>
        <w:t>A shift toward a more psychologically safe and culturally competent organization.</w:t>
      </w:r>
    </w:p>
    <w:p w14:paraId="1DC38DE9" w14:textId="235C794F" w:rsidR="0037489A" w:rsidRPr="00AE6867" w:rsidRDefault="00652D14" w:rsidP="003D41BF">
      <w:pPr>
        <w:pStyle w:val="ListParagraph"/>
        <w:numPr>
          <w:ilvl w:val="0"/>
          <w:numId w:val="7"/>
        </w:numPr>
        <w:spacing w:after="0" w:line="240" w:lineRule="auto"/>
        <w:ind w:left="742" w:hanging="299"/>
        <w:jc w:val="both"/>
        <w:rPr>
          <w:rFonts w:ascii="Arial" w:eastAsia="Times New Roman" w:hAnsi="Arial" w:cs="Arial"/>
          <w:sz w:val="24"/>
          <w:szCs w:val="24"/>
          <w:lang w:val="en-GB" w:eastAsia="en-CA"/>
        </w:rPr>
      </w:pPr>
      <w:r w:rsidRPr="00AE6867">
        <w:rPr>
          <w:rFonts w:ascii="Arial" w:hAnsi="Arial" w:cs="Arial"/>
          <w:sz w:val="24"/>
          <w:szCs w:val="24"/>
        </w:rPr>
        <w:t>Enhanced innovation and creative problem solving</w:t>
      </w:r>
      <w:r w:rsidR="0037489A" w:rsidRPr="00AE6867">
        <w:rPr>
          <w:rFonts w:ascii="Arial" w:hAnsi="Arial" w:cs="Arial"/>
          <w:sz w:val="24"/>
          <w:szCs w:val="24"/>
        </w:rPr>
        <w:t xml:space="preserve"> to organizational-wide challenges.</w:t>
      </w:r>
    </w:p>
    <w:p w14:paraId="1FE5D7A8" w14:textId="77777777" w:rsidR="0037489A" w:rsidRPr="00AE6867" w:rsidRDefault="0037489A" w:rsidP="003D41BF">
      <w:pPr>
        <w:jc w:val="both"/>
        <w:rPr>
          <w:rFonts w:ascii="Arial" w:hAnsi="Arial" w:cs="Arial"/>
          <w:sz w:val="24"/>
          <w:szCs w:val="24"/>
        </w:rPr>
      </w:pPr>
    </w:p>
    <w:p w14:paraId="6A37F1CF" w14:textId="72ADC5A9" w:rsidR="00393EC0" w:rsidRPr="00AE6867" w:rsidRDefault="0035445E" w:rsidP="003D41BF">
      <w:pPr>
        <w:pStyle w:val="ListParagraph"/>
        <w:numPr>
          <w:ilvl w:val="0"/>
          <w:numId w:val="1"/>
        </w:numPr>
        <w:spacing w:after="0"/>
        <w:jc w:val="both"/>
        <w:rPr>
          <w:rFonts w:ascii="Arial" w:hAnsi="Arial" w:cs="Arial"/>
          <w:b/>
          <w:bCs/>
          <w:sz w:val="24"/>
          <w:szCs w:val="24"/>
        </w:rPr>
      </w:pPr>
      <w:r w:rsidRPr="00AE6867">
        <w:rPr>
          <w:rFonts w:ascii="Arial" w:hAnsi="Arial" w:cs="Arial"/>
          <w:b/>
          <w:bCs/>
          <w:sz w:val="24"/>
          <w:szCs w:val="24"/>
        </w:rPr>
        <w:t>Aren’t ERGs exclusionary</w:t>
      </w:r>
      <w:r w:rsidR="00393EC0" w:rsidRPr="00AE6867">
        <w:rPr>
          <w:rFonts w:ascii="Arial" w:hAnsi="Arial" w:cs="Arial"/>
          <w:b/>
          <w:bCs/>
          <w:sz w:val="24"/>
          <w:szCs w:val="24"/>
        </w:rPr>
        <w:t>?</w:t>
      </w:r>
    </w:p>
    <w:p w14:paraId="792888FB" w14:textId="2A94A476" w:rsidR="0035445E" w:rsidRPr="00AE6867" w:rsidRDefault="0035445E" w:rsidP="003D41BF">
      <w:pPr>
        <w:pStyle w:val="ListParagraph"/>
        <w:numPr>
          <w:ilvl w:val="0"/>
          <w:numId w:val="8"/>
        </w:numPr>
        <w:spacing w:after="0"/>
        <w:jc w:val="both"/>
        <w:rPr>
          <w:rFonts w:ascii="Arial" w:hAnsi="Arial" w:cs="Arial"/>
          <w:b/>
          <w:bCs/>
          <w:sz w:val="24"/>
          <w:szCs w:val="24"/>
        </w:rPr>
      </w:pPr>
      <w:r w:rsidRPr="00AE6867">
        <w:rPr>
          <w:rFonts w:ascii="Arial" w:hAnsi="Arial" w:cs="Arial"/>
          <w:sz w:val="24"/>
          <w:szCs w:val="24"/>
        </w:rPr>
        <w:t>ERGs aren’t meant to be exclusionary, but rather support people who have shared identities, challenges or experiences.</w:t>
      </w:r>
    </w:p>
    <w:p w14:paraId="02A2FB2D" w14:textId="397B93FC" w:rsidR="0035445E" w:rsidRPr="00AE6867" w:rsidRDefault="0035445E" w:rsidP="003D41BF">
      <w:pPr>
        <w:pStyle w:val="ListParagraph"/>
        <w:numPr>
          <w:ilvl w:val="0"/>
          <w:numId w:val="8"/>
        </w:numPr>
        <w:spacing w:after="0"/>
        <w:jc w:val="both"/>
        <w:rPr>
          <w:rFonts w:ascii="Arial" w:hAnsi="Arial" w:cs="Arial"/>
          <w:b/>
          <w:bCs/>
          <w:sz w:val="24"/>
          <w:szCs w:val="24"/>
        </w:rPr>
      </w:pPr>
      <w:r w:rsidRPr="00AE6867">
        <w:rPr>
          <w:rFonts w:ascii="Arial" w:hAnsi="Arial" w:cs="Arial"/>
          <w:sz w:val="24"/>
          <w:szCs w:val="24"/>
        </w:rPr>
        <w:t xml:space="preserve">It is recommended that an ERG be open to any member of the organization to join.  Allies are extremely </w:t>
      </w:r>
      <w:r w:rsidR="00752050" w:rsidRPr="00AE6867">
        <w:rPr>
          <w:rFonts w:ascii="Arial" w:hAnsi="Arial" w:cs="Arial"/>
          <w:sz w:val="24"/>
          <w:szCs w:val="24"/>
        </w:rPr>
        <w:t>important and</w:t>
      </w:r>
      <w:r w:rsidRPr="00AE6867">
        <w:rPr>
          <w:rFonts w:ascii="Arial" w:hAnsi="Arial" w:cs="Arial"/>
          <w:sz w:val="24"/>
          <w:szCs w:val="24"/>
        </w:rPr>
        <w:t xml:space="preserve"> being open to everyone can provide </w:t>
      </w:r>
      <w:r w:rsidR="00BB735D" w:rsidRPr="00AE6867">
        <w:rPr>
          <w:rFonts w:ascii="Arial" w:hAnsi="Arial" w:cs="Arial"/>
          <w:sz w:val="24"/>
          <w:szCs w:val="24"/>
        </w:rPr>
        <w:t>great learning opportunities for those participating.</w:t>
      </w:r>
    </w:p>
    <w:p w14:paraId="648E6A37" w14:textId="77777777" w:rsidR="0035445E" w:rsidRPr="00AE6867" w:rsidRDefault="0035445E" w:rsidP="003D41BF">
      <w:pPr>
        <w:spacing w:before="240" w:after="0"/>
        <w:jc w:val="both"/>
        <w:rPr>
          <w:rFonts w:ascii="Arial" w:hAnsi="Arial" w:cs="Arial"/>
          <w:b/>
          <w:bCs/>
          <w:sz w:val="24"/>
          <w:szCs w:val="24"/>
        </w:rPr>
      </w:pPr>
    </w:p>
    <w:p w14:paraId="18EC07FD" w14:textId="656B6022" w:rsidR="0035445E" w:rsidRPr="00AE6867" w:rsidRDefault="0035445E" w:rsidP="003D41BF">
      <w:pPr>
        <w:pStyle w:val="ListParagraph"/>
        <w:numPr>
          <w:ilvl w:val="0"/>
          <w:numId w:val="1"/>
        </w:numPr>
        <w:spacing w:after="0"/>
        <w:jc w:val="both"/>
        <w:rPr>
          <w:rFonts w:ascii="Arial" w:hAnsi="Arial" w:cs="Arial"/>
          <w:b/>
          <w:bCs/>
          <w:sz w:val="24"/>
          <w:szCs w:val="24"/>
        </w:rPr>
      </w:pPr>
      <w:r w:rsidRPr="00AE6867">
        <w:rPr>
          <w:rFonts w:ascii="Arial" w:hAnsi="Arial" w:cs="Arial"/>
          <w:b/>
          <w:bCs/>
          <w:sz w:val="24"/>
          <w:szCs w:val="24"/>
        </w:rPr>
        <w:t>How do I form an ERG?</w:t>
      </w:r>
    </w:p>
    <w:p w14:paraId="0E7616A2" w14:textId="77777777" w:rsidR="00856E84" w:rsidRPr="00AE6867" w:rsidRDefault="00856E84" w:rsidP="003D41BF">
      <w:pPr>
        <w:pStyle w:val="ListParagraph"/>
        <w:numPr>
          <w:ilvl w:val="0"/>
          <w:numId w:val="6"/>
        </w:numPr>
        <w:spacing w:after="0"/>
        <w:jc w:val="both"/>
        <w:rPr>
          <w:rFonts w:ascii="Arial" w:hAnsi="Arial" w:cs="Arial"/>
          <w:sz w:val="24"/>
          <w:szCs w:val="24"/>
        </w:rPr>
      </w:pPr>
      <w:r w:rsidRPr="00AE6867">
        <w:rPr>
          <w:rFonts w:ascii="Arial" w:hAnsi="Arial" w:cs="Arial"/>
          <w:sz w:val="24"/>
          <w:szCs w:val="24"/>
        </w:rPr>
        <w:t>(</w:t>
      </w:r>
      <w:r w:rsidRPr="00AE6867">
        <w:rPr>
          <w:rFonts w:ascii="Arial" w:hAnsi="Arial" w:cs="Arial"/>
          <w:sz w:val="24"/>
          <w:szCs w:val="24"/>
          <w:u w:val="single"/>
        </w:rPr>
        <w:t>Include your service information for how to start one, who to contact, etc</w:t>
      </w:r>
      <w:r w:rsidRPr="00AE6867">
        <w:rPr>
          <w:rFonts w:ascii="Arial" w:hAnsi="Arial" w:cs="Arial"/>
          <w:sz w:val="24"/>
          <w:szCs w:val="24"/>
        </w:rPr>
        <w:t xml:space="preserve">.) </w:t>
      </w:r>
    </w:p>
    <w:p w14:paraId="1156B4B0" w14:textId="1B6DE836" w:rsidR="00A439E5" w:rsidRPr="00AE6867" w:rsidRDefault="00752050" w:rsidP="00894A5A">
      <w:pPr>
        <w:pStyle w:val="ListParagraph"/>
        <w:numPr>
          <w:ilvl w:val="0"/>
          <w:numId w:val="6"/>
        </w:numPr>
        <w:spacing w:before="240" w:after="0"/>
        <w:jc w:val="both"/>
        <w:rPr>
          <w:rFonts w:ascii="Arial" w:hAnsi="Arial" w:cs="Arial"/>
          <w:sz w:val="24"/>
          <w:szCs w:val="24"/>
        </w:rPr>
      </w:pPr>
      <w:r w:rsidRPr="00AE6867">
        <w:rPr>
          <w:rFonts w:ascii="Arial" w:hAnsi="Arial" w:cs="Arial"/>
          <w:sz w:val="24"/>
          <w:szCs w:val="24"/>
        </w:rPr>
        <w:t>Refer to page</w:t>
      </w:r>
      <w:r w:rsidR="00AE6867">
        <w:rPr>
          <w:rFonts w:ascii="Arial" w:hAnsi="Arial" w:cs="Arial"/>
          <w:sz w:val="24"/>
          <w:szCs w:val="24"/>
        </w:rPr>
        <w:t xml:space="preserve"> 8</w:t>
      </w:r>
      <w:r w:rsidRPr="00AE6867">
        <w:rPr>
          <w:rFonts w:ascii="Arial" w:hAnsi="Arial" w:cs="Arial"/>
          <w:sz w:val="24"/>
          <w:szCs w:val="24"/>
        </w:rPr>
        <w:t xml:space="preserve"> of the guide for information about forming an ERG.</w:t>
      </w:r>
    </w:p>
    <w:p w14:paraId="684BB82B" w14:textId="77777777" w:rsidR="00856E84" w:rsidRPr="00AE6867" w:rsidRDefault="00856E84" w:rsidP="00894A5A">
      <w:pPr>
        <w:spacing w:before="240" w:after="0"/>
        <w:ind w:left="360"/>
        <w:jc w:val="both"/>
        <w:rPr>
          <w:rFonts w:ascii="Arial" w:hAnsi="Arial" w:cs="Arial"/>
          <w:sz w:val="24"/>
          <w:szCs w:val="24"/>
        </w:rPr>
      </w:pPr>
    </w:p>
    <w:p w14:paraId="4424EC89" w14:textId="1CE0E135" w:rsidR="00BE2CE9" w:rsidRPr="00AE6867" w:rsidRDefault="009610AF" w:rsidP="00894A5A">
      <w:pPr>
        <w:pStyle w:val="ListParagraph"/>
        <w:numPr>
          <w:ilvl w:val="0"/>
          <w:numId w:val="1"/>
        </w:numPr>
        <w:jc w:val="both"/>
        <w:rPr>
          <w:rFonts w:ascii="Arial" w:hAnsi="Arial" w:cs="Arial"/>
          <w:b/>
          <w:bCs/>
          <w:sz w:val="24"/>
          <w:szCs w:val="24"/>
        </w:rPr>
      </w:pPr>
      <w:r w:rsidRPr="00AE6867">
        <w:rPr>
          <w:rFonts w:ascii="Arial" w:hAnsi="Arial" w:cs="Arial"/>
          <w:b/>
          <w:bCs/>
          <w:sz w:val="24"/>
          <w:szCs w:val="24"/>
        </w:rPr>
        <w:t xml:space="preserve">How will </w:t>
      </w:r>
      <w:r w:rsidR="00C858EF" w:rsidRPr="00AE6867">
        <w:rPr>
          <w:rFonts w:ascii="Arial" w:hAnsi="Arial" w:cs="Arial"/>
          <w:b/>
          <w:bCs/>
          <w:sz w:val="24"/>
          <w:szCs w:val="24"/>
        </w:rPr>
        <w:t>ERG</w:t>
      </w:r>
      <w:r w:rsidRPr="00AE6867">
        <w:rPr>
          <w:rFonts w:ascii="Arial" w:hAnsi="Arial" w:cs="Arial"/>
          <w:b/>
          <w:bCs/>
          <w:sz w:val="24"/>
          <w:szCs w:val="24"/>
        </w:rPr>
        <w:t>s be structured?</w:t>
      </w:r>
    </w:p>
    <w:p w14:paraId="351CA756" w14:textId="25FD4DA8" w:rsidR="009610AF" w:rsidRPr="00AE6867" w:rsidRDefault="00C858EF" w:rsidP="003D41BF">
      <w:pPr>
        <w:pStyle w:val="ListParagraph"/>
        <w:numPr>
          <w:ilvl w:val="0"/>
          <w:numId w:val="4"/>
        </w:numPr>
        <w:spacing w:after="0"/>
        <w:jc w:val="both"/>
        <w:rPr>
          <w:rFonts w:ascii="Arial" w:hAnsi="Arial" w:cs="Arial"/>
          <w:sz w:val="24"/>
          <w:szCs w:val="24"/>
        </w:rPr>
      </w:pPr>
      <w:r w:rsidRPr="00AE6867">
        <w:rPr>
          <w:rFonts w:ascii="Arial" w:hAnsi="Arial" w:cs="Arial"/>
          <w:sz w:val="24"/>
          <w:szCs w:val="24"/>
        </w:rPr>
        <w:t>(</w:t>
      </w:r>
      <w:r w:rsidRPr="00AE6867">
        <w:rPr>
          <w:rFonts w:ascii="Arial" w:hAnsi="Arial" w:cs="Arial"/>
          <w:sz w:val="24"/>
          <w:szCs w:val="24"/>
          <w:u w:val="single"/>
        </w:rPr>
        <w:t>Include how they will be structured at your service</w:t>
      </w:r>
      <w:r w:rsidRPr="00AE6867">
        <w:rPr>
          <w:rFonts w:ascii="Arial" w:hAnsi="Arial" w:cs="Arial"/>
          <w:sz w:val="24"/>
          <w:szCs w:val="24"/>
        </w:rPr>
        <w:t>)</w:t>
      </w:r>
    </w:p>
    <w:p w14:paraId="7301DADA" w14:textId="428A70E0" w:rsidR="00A439E5" w:rsidRPr="00AE6867" w:rsidRDefault="00752050" w:rsidP="003D41BF">
      <w:pPr>
        <w:pStyle w:val="ListParagraph"/>
        <w:numPr>
          <w:ilvl w:val="0"/>
          <w:numId w:val="4"/>
        </w:numPr>
        <w:spacing w:after="0"/>
        <w:jc w:val="both"/>
        <w:rPr>
          <w:rFonts w:ascii="Arial" w:hAnsi="Arial" w:cs="Arial"/>
          <w:sz w:val="24"/>
          <w:szCs w:val="24"/>
        </w:rPr>
      </w:pPr>
      <w:r w:rsidRPr="00AE6867">
        <w:rPr>
          <w:rFonts w:ascii="Arial" w:hAnsi="Arial" w:cs="Arial"/>
          <w:sz w:val="24"/>
          <w:szCs w:val="24"/>
        </w:rPr>
        <w:t xml:space="preserve">Refer to </w:t>
      </w:r>
      <w:commentRangeStart w:id="1"/>
      <w:r w:rsidRPr="00AE6867">
        <w:rPr>
          <w:rFonts w:ascii="Arial" w:hAnsi="Arial" w:cs="Arial"/>
          <w:sz w:val="24"/>
          <w:szCs w:val="24"/>
        </w:rPr>
        <w:t xml:space="preserve">page </w:t>
      </w:r>
      <w:r w:rsidR="00AE6867">
        <w:rPr>
          <w:rFonts w:ascii="Arial" w:hAnsi="Arial" w:cs="Arial"/>
          <w:sz w:val="24"/>
          <w:szCs w:val="24"/>
        </w:rPr>
        <w:t>9</w:t>
      </w:r>
      <w:r w:rsidRPr="00AE6867">
        <w:rPr>
          <w:rFonts w:ascii="Arial" w:hAnsi="Arial" w:cs="Arial"/>
          <w:sz w:val="24"/>
          <w:szCs w:val="24"/>
        </w:rPr>
        <w:t xml:space="preserve"> </w:t>
      </w:r>
      <w:commentRangeEnd w:id="1"/>
      <w:r w:rsidR="00CB4CF5" w:rsidRPr="00AE6867">
        <w:rPr>
          <w:rStyle w:val="CommentReference"/>
          <w:rFonts w:ascii="Arial" w:hAnsi="Arial" w:cs="Arial"/>
          <w:sz w:val="24"/>
          <w:szCs w:val="24"/>
        </w:rPr>
        <w:commentReference w:id="1"/>
      </w:r>
      <w:r w:rsidRPr="00AE6867">
        <w:rPr>
          <w:rFonts w:ascii="Arial" w:hAnsi="Arial" w:cs="Arial"/>
          <w:sz w:val="24"/>
          <w:szCs w:val="24"/>
        </w:rPr>
        <w:t>of the guide for information on how ERGs can be structured.</w:t>
      </w:r>
    </w:p>
    <w:p w14:paraId="6E731A9D" w14:textId="77777777" w:rsidR="000E38A3" w:rsidRPr="00AE6867" w:rsidRDefault="000E38A3" w:rsidP="00894A5A">
      <w:pPr>
        <w:spacing w:before="240" w:after="0"/>
        <w:jc w:val="both"/>
        <w:rPr>
          <w:rFonts w:ascii="Arial" w:hAnsi="Arial" w:cs="Arial"/>
          <w:sz w:val="24"/>
          <w:szCs w:val="24"/>
        </w:rPr>
      </w:pPr>
    </w:p>
    <w:p w14:paraId="5D5EDADF" w14:textId="51CA7870" w:rsidR="00A80B37" w:rsidRPr="00AE6867" w:rsidRDefault="00720199" w:rsidP="003D41BF">
      <w:pPr>
        <w:pStyle w:val="ListParagraph"/>
        <w:numPr>
          <w:ilvl w:val="0"/>
          <w:numId w:val="1"/>
        </w:numPr>
        <w:spacing w:after="0"/>
        <w:jc w:val="both"/>
        <w:rPr>
          <w:rFonts w:ascii="Arial" w:hAnsi="Arial" w:cs="Arial"/>
          <w:b/>
          <w:bCs/>
          <w:sz w:val="24"/>
          <w:szCs w:val="24"/>
        </w:rPr>
      </w:pPr>
      <w:r w:rsidRPr="00AE6867">
        <w:rPr>
          <w:rFonts w:ascii="Arial" w:hAnsi="Arial" w:cs="Arial"/>
          <w:b/>
          <w:bCs/>
          <w:sz w:val="24"/>
          <w:szCs w:val="24"/>
        </w:rPr>
        <w:t xml:space="preserve">What are the goals and actions expected of an </w:t>
      </w:r>
      <w:r w:rsidR="00B14A53" w:rsidRPr="00AE6867">
        <w:rPr>
          <w:rFonts w:ascii="Arial" w:hAnsi="Arial" w:cs="Arial"/>
          <w:b/>
          <w:bCs/>
          <w:sz w:val="24"/>
          <w:szCs w:val="24"/>
        </w:rPr>
        <w:t>ERG</w:t>
      </w:r>
      <w:r w:rsidR="009610AF" w:rsidRPr="00AE6867">
        <w:rPr>
          <w:rFonts w:ascii="Arial" w:hAnsi="Arial" w:cs="Arial"/>
          <w:b/>
          <w:bCs/>
          <w:sz w:val="24"/>
          <w:szCs w:val="24"/>
        </w:rPr>
        <w:t>?</w:t>
      </w:r>
    </w:p>
    <w:p w14:paraId="2E585F49" w14:textId="053BA7A7" w:rsidR="00720199" w:rsidRPr="00AE6867" w:rsidRDefault="00720199" w:rsidP="003D41BF">
      <w:pPr>
        <w:pStyle w:val="ListParagraph"/>
        <w:numPr>
          <w:ilvl w:val="0"/>
          <w:numId w:val="3"/>
        </w:numPr>
        <w:spacing w:after="0"/>
        <w:jc w:val="both"/>
        <w:rPr>
          <w:rFonts w:ascii="Arial" w:hAnsi="Arial" w:cs="Arial"/>
          <w:sz w:val="24"/>
          <w:szCs w:val="24"/>
        </w:rPr>
      </w:pPr>
      <w:r w:rsidRPr="00AE6867">
        <w:rPr>
          <w:rFonts w:ascii="Arial" w:hAnsi="Arial" w:cs="Arial"/>
          <w:sz w:val="24"/>
          <w:szCs w:val="24"/>
        </w:rPr>
        <w:t xml:space="preserve">While each </w:t>
      </w:r>
      <w:r w:rsidR="00B14A53" w:rsidRPr="00AE6867">
        <w:rPr>
          <w:rFonts w:ascii="Arial" w:hAnsi="Arial" w:cs="Arial"/>
          <w:sz w:val="24"/>
          <w:szCs w:val="24"/>
        </w:rPr>
        <w:t>ERG</w:t>
      </w:r>
      <w:r w:rsidRPr="00AE6867">
        <w:rPr>
          <w:rFonts w:ascii="Arial" w:hAnsi="Arial" w:cs="Arial"/>
          <w:sz w:val="24"/>
          <w:szCs w:val="24"/>
        </w:rPr>
        <w:t xml:space="preserve"> will establish their own Terms of Reference that will outline their goals and drive their own specific actions, some examples might include:</w:t>
      </w:r>
    </w:p>
    <w:p w14:paraId="02421AB5" w14:textId="1983B803" w:rsidR="00D66FD6" w:rsidRPr="00AE6867" w:rsidRDefault="00720199" w:rsidP="003D41BF">
      <w:pPr>
        <w:pStyle w:val="ListParagraph"/>
        <w:numPr>
          <w:ilvl w:val="1"/>
          <w:numId w:val="3"/>
        </w:numPr>
        <w:spacing w:after="0"/>
        <w:jc w:val="both"/>
        <w:rPr>
          <w:rFonts w:ascii="Arial" w:hAnsi="Arial" w:cs="Arial"/>
          <w:sz w:val="24"/>
          <w:szCs w:val="24"/>
        </w:rPr>
      </w:pPr>
      <w:r w:rsidRPr="00AE6867">
        <w:rPr>
          <w:rFonts w:ascii="Arial" w:hAnsi="Arial" w:cs="Arial"/>
          <w:sz w:val="24"/>
          <w:szCs w:val="24"/>
        </w:rPr>
        <w:t>Providing a s</w:t>
      </w:r>
      <w:r w:rsidR="009610AF" w:rsidRPr="00AE6867">
        <w:rPr>
          <w:rFonts w:ascii="Arial" w:hAnsi="Arial" w:cs="Arial"/>
          <w:sz w:val="24"/>
          <w:szCs w:val="24"/>
        </w:rPr>
        <w:t xml:space="preserve">upportive environment </w:t>
      </w:r>
      <w:r w:rsidRPr="00AE6867">
        <w:rPr>
          <w:rFonts w:ascii="Arial" w:hAnsi="Arial" w:cs="Arial"/>
          <w:sz w:val="24"/>
          <w:szCs w:val="24"/>
        </w:rPr>
        <w:t xml:space="preserve">where members can </w:t>
      </w:r>
      <w:r w:rsidR="009610AF" w:rsidRPr="00AE6867">
        <w:rPr>
          <w:rFonts w:ascii="Arial" w:hAnsi="Arial" w:cs="Arial"/>
          <w:sz w:val="24"/>
          <w:szCs w:val="24"/>
        </w:rPr>
        <w:t>connect</w:t>
      </w:r>
      <w:r w:rsidRPr="00AE6867">
        <w:rPr>
          <w:rFonts w:ascii="Arial" w:hAnsi="Arial" w:cs="Arial"/>
          <w:sz w:val="24"/>
          <w:szCs w:val="24"/>
        </w:rPr>
        <w:t>, support one another, and feel</w:t>
      </w:r>
      <w:r w:rsidR="009610AF" w:rsidRPr="00AE6867">
        <w:rPr>
          <w:rFonts w:ascii="Arial" w:hAnsi="Arial" w:cs="Arial"/>
          <w:sz w:val="24"/>
          <w:szCs w:val="24"/>
        </w:rPr>
        <w:t xml:space="preserve"> a sense of belonging</w:t>
      </w:r>
      <w:r w:rsidR="0043198A" w:rsidRPr="00AE6867">
        <w:rPr>
          <w:rFonts w:ascii="Arial" w:hAnsi="Arial" w:cs="Arial"/>
          <w:sz w:val="24"/>
          <w:szCs w:val="24"/>
        </w:rPr>
        <w:t>.</w:t>
      </w:r>
    </w:p>
    <w:p w14:paraId="3F770ED9" w14:textId="7818EAF3" w:rsidR="009610AF" w:rsidRPr="00AE6867" w:rsidRDefault="00720199" w:rsidP="003D41BF">
      <w:pPr>
        <w:pStyle w:val="ListParagraph"/>
        <w:numPr>
          <w:ilvl w:val="1"/>
          <w:numId w:val="3"/>
        </w:numPr>
        <w:spacing w:after="0"/>
        <w:jc w:val="both"/>
        <w:rPr>
          <w:rFonts w:ascii="Arial" w:hAnsi="Arial" w:cs="Arial"/>
          <w:sz w:val="24"/>
          <w:szCs w:val="24"/>
        </w:rPr>
      </w:pPr>
      <w:r w:rsidRPr="00AE6867">
        <w:rPr>
          <w:rFonts w:ascii="Arial" w:hAnsi="Arial" w:cs="Arial"/>
          <w:sz w:val="24"/>
          <w:szCs w:val="24"/>
        </w:rPr>
        <w:t>Provid</w:t>
      </w:r>
      <w:r w:rsidR="00D66FD6" w:rsidRPr="00AE6867">
        <w:rPr>
          <w:rFonts w:ascii="Arial" w:hAnsi="Arial" w:cs="Arial"/>
          <w:sz w:val="24"/>
          <w:szCs w:val="24"/>
        </w:rPr>
        <w:t>ing</w:t>
      </w:r>
      <w:r w:rsidRPr="00AE6867">
        <w:rPr>
          <w:rFonts w:ascii="Arial" w:hAnsi="Arial" w:cs="Arial"/>
          <w:sz w:val="24"/>
          <w:szCs w:val="24"/>
        </w:rPr>
        <w:t xml:space="preserve"> a space for m</w:t>
      </w:r>
      <w:r w:rsidR="009610AF" w:rsidRPr="00AE6867">
        <w:rPr>
          <w:rFonts w:ascii="Arial" w:hAnsi="Arial" w:cs="Arial"/>
          <w:sz w:val="24"/>
          <w:szCs w:val="24"/>
        </w:rPr>
        <w:t>entoring, informal coaching, networking, and information sharing</w:t>
      </w:r>
      <w:r w:rsidR="0043198A" w:rsidRPr="00AE6867">
        <w:rPr>
          <w:rFonts w:ascii="Arial" w:hAnsi="Arial" w:cs="Arial"/>
          <w:sz w:val="24"/>
          <w:szCs w:val="24"/>
        </w:rPr>
        <w:t>.</w:t>
      </w:r>
    </w:p>
    <w:p w14:paraId="7743A7EE" w14:textId="4C050A91" w:rsidR="00C3654B" w:rsidRPr="00AE6867" w:rsidRDefault="00C3654B" w:rsidP="003D41BF">
      <w:pPr>
        <w:pStyle w:val="ListParagraph"/>
        <w:numPr>
          <w:ilvl w:val="1"/>
          <w:numId w:val="3"/>
        </w:numPr>
        <w:spacing w:after="0"/>
        <w:jc w:val="both"/>
        <w:rPr>
          <w:rFonts w:ascii="Arial" w:hAnsi="Arial" w:cs="Arial"/>
          <w:sz w:val="24"/>
          <w:szCs w:val="24"/>
        </w:rPr>
      </w:pPr>
      <w:r w:rsidRPr="00AE6867">
        <w:rPr>
          <w:rFonts w:ascii="Arial" w:hAnsi="Arial" w:cs="Arial"/>
          <w:sz w:val="24"/>
          <w:szCs w:val="24"/>
        </w:rPr>
        <w:t>Connect</w:t>
      </w:r>
      <w:r w:rsidR="00D66FD6" w:rsidRPr="00AE6867">
        <w:rPr>
          <w:rFonts w:ascii="Arial" w:hAnsi="Arial" w:cs="Arial"/>
          <w:sz w:val="24"/>
          <w:szCs w:val="24"/>
        </w:rPr>
        <w:t>ing</w:t>
      </w:r>
      <w:r w:rsidRPr="00AE6867">
        <w:rPr>
          <w:rFonts w:ascii="Arial" w:hAnsi="Arial" w:cs="Arial"/>
          <w:sz w:val="24"/>
          <w:szCs w:val="24"/>
        </w:rPr>
        <w:t xml:space="preserve"> and build</w:t>
      </w:r>
      <w:r w:rsidR="00D66FD6" w:rsidRPr="00AE6867">
        <w:rPr>
          <w:rFonts w:ascii="Arial" w:hAnsi="Arial" w:cs="Arial"/>
          <w:sz w:val="24"/>
          <w:szCs w:val="24"/>
        </w:rPr>
        <w:t>ing</w:t>
      </w:r>
      <w:r w:rsidRPr="00AE6867">
        <w:rPr>
          <w:rFonts w:ascii="Arial" w:hAnsi="Arial" w:cs="Arial"/>
          <w:sz w:val="24"/>
          <w:szCs w:val="24"/>
        </w:rPr>
        <w:t xml:space="preserve"> relationships with external communities</w:t>
      </w:r>
      <w:r w:rsidR="0043198A" w:rsidRPr="00AE6867">
        <w:rPr>
          <w:rFonts w:ascii="Arial" w:hAnsi="Arial" w:cs="Arial"/>
          <w:sz w:val="24"/>
          <w:szCs w:val="24"/>
        </w:rPr>
        <w:t>.</w:t>
      </w:r>
    </w:p>
    <w:p w14:paraId="4AC6915E" w14:textId="78733DDB" w:rsidR="00C3654B" w:rsidRPr="00AE6867" w:rsidRDefault="00C3654B" w:rsidP="003D41BF">
      <w:pPr>
        <w:pStyle w:val="ListParagraph"/>
        <w:numPr>
          <w:ilvl w:val="1"/>
          <w:numId w:val="3"/>
        </w:numPr>
        <w:spacing w:after="0"/>
        <w:jc w:val="both"/>
        <w:rPr>
          <w:rFonts w:ascii="Arial" w:hAnsi="Arial" w:cs="Arial"/>
          <w:sz w:val="24"/>
          <w:szCs w:val="24"/>
        </w:rPr>
      </w:pPr>
      <w:r w:rsidRPr="00AE6867">
        <w:rPr>
          <w:rFonts w:ascii="Arial" w:hAnsi="Arial" w:cs="Arial"/>
          <w:sz w:val="24"/>
          <w:szCs w:val="24"/>
        </w:rPr>
        <w:t>Engag</w:t>
      </w:r>
      <w:r w:rsidR="00D66FD6" w:rsidRPr="00AE6867">
        <w:rPr>
          <w:rFonts w:ascii="Arial" w:hAnsi="Arial" w:cs="Arial"/>
          <w:sz w:val="24"/>
          <w:szCs w:val="24"/>
        </w:rPr>
        <w:t>ing</w:t>
      </w:r>
      <w:r w:rsidRPr="00AE6867">
        <w:rPr>
          <w:rFonts w:ascii="Arial" w:hAnsi="Arial" w:cs="Arial"/>
          <w:sz w:val="24"/>
          <w:szCs w:val="24"/>
        </w:rPr>
        <w:t xml:space="preserve"> in special events, days of significance and celebrations</w:t>
      </w:r>
      <w:r w:rsidR="0043198A" w:rsidRPr="00AE6867">
        <w:rPr>
          <w:rFonts w:ascii="Arial" w:hAnsi="Arial" w:cs="Arial"/>
          <w:sz w:val="24"/>
          <w:szCs w:val="24"/>
        </w:rPr>
        <w:t>.</w:t>
      </w:r>
    </w:p>
    <w:p w14:paraId="707CEC7D" w14:textId="6C0872F1" w:rsidR="00C3654B" w:rsidRPr="00AE6867" w:rsidRDefault="00C3654B" w:rsidP="003D41BF">
      <w:pPr>
        <w:pStyle w:val="ListParagraph"/>
        <w:numPr>
          <w:ilvl w:val="1"/>
          <w:numId w:val="3"/>
        </w:numPr>
        <w:spacing w:after="0"/>
        <w:jc w:val="both"/>
        <w:rPr>
          <w:rFonts w:ascii="Arial" w:hAnsi="Arial" w:cs="Arial"/>
          <w:sz w:val="24"/>
          <w:szCs w:val="24"/>
        </w:rPr>
      </w:pPr>
      <w:r w:rsidRPr="00AE6867">
        <w:rPr>
          <w:rFonts w:ascii="Arial" w:hAnsi="Arial" w:cs="Arial"/>
          <w:sz w:val="24"/>
          <w:szCs w:val="24"/>
        </w:rPr>
        <w:t>Identify</w:t>
      </w:r>
      <w:r w:rsidR="00D66FD6" w:rsidRPr="00AE6867">
        <w:rPr>
          <w:rFonts w:ascii="Arial" w:hAnsi="Arial" w:cs="Arial"/>
          <w:sz w:val="24"/>
          <w:szCs w:val="24"/>
        </w:rPr>
        <w:t>ing</w:t>
      </w:r>
      <w:r w:rsidRPr="00AE6867">
        <w:rPr>
          <w:rFonts w:ascii="Arial" w:hAnsi="Arial" w:cs="Arial"/>
          <w:sz w:val="24"/>
          <w:szCs w:val="24"/>
        </w:rPr>
        <w:t xml:space="preserve"> and champion</w:t>
      </w:r>
      <w:r w:rsidR="00D66FD6" w:rsidRPr="00AE6867">
        <w:rPr>
          <w:rFonts w:ascii="Arial" w:hAnsi="Arial" w:cs="Arial"/>
          <w:sz w:val="24"/>
          <w:szCs w:val="24"/>
        </w:rPr>
        <w:t>ing</w:t>
      </w:r>
      <w:r w:rsidRPr="00AE6867">
        <w:rPr>
          <w:rFonts w:ascii="Arial" w:hAnsi="Arial" w:cs="Arial"/>
          <w:sz w:val="24"/>
          <w:szCs w:val="24"/>
        </w:rPr>
        <w:t xml:space="preserve"> opportunities to strengthen equity, diversity and inclusion efforts that enhance a healthy, safe, and equitable workplace</w:t>
      </w:r>
      <w:r w:rsidR="00D66FD6" w:rsidRPr="00AE6867">
        <w:rPr>
          <w:rFonts w:ascii="Arial" w:hAnsi="Arial" w:cs="Arial"/>
          <w:sz w:val="24"/>
          <w:szCs w:val="24"/>
        </w:rPr>
        <w:t xml:space="preserve"> where all members feel a sense of belonging.</w:t>
      </w:r>
    </w:p>
    <w:p w14:paraId="358F9A4B" w14:textId="6006F276" w:rsidR="00720199" w:rsidRPr="00AE6867" w:rsidRDefault="00720199" w:rsidP="003D41BF">
      <w:pPr>
        <w:pStyle w:val="ListParagraph"/>
        <w:numPr>
          <w:ilvl w:val="1"/>
          <w:numId w:val="3"/>
        </w:numPr>
        <w:spacing w:after="0"/>
        <w:jc w:val="both"/>
        <w:rPr>
          <w:rFonts w:ascii="Arial" w:hAnsi="Arial" w:cs="Arial"/>
          <w:sz w:val="24"/>
          <w:szCs w:val="24"/>
        </w:rPr>
      </w:pPr>
      <w:r w:rsidRPr="00AE6867">
        <w:rPr>
          <w:rFonts w:ascii="Arial" w:hAnsi="Arial" w:cs="Arial"/>
          <w:sz w:val="24"/>
          <w:szCs w:val="24"/>
        </w:rPr>
        <w:t>Discuss</w:t>
      </w:r>
      <w:r w:rsidR="0088491E" w:rsidRPr="00AE6867">
        <w:rPr>
          <w:rFonts w:ascii="Arial" w:hAnsi="Arial" w:cs="Arial"/>
          <w:sz w:val="24"/>
          <w:szCs w:val="24"/>
        </w:rPr>
        <w:t>ing</w:t>
      </w:r>
      <w:r w:rsidRPr="00AE6867">
        <w:rPr>
          <w:rFonts w:ascii="Arial" w:hAnsi="Arial" w:cs="Arial"/>
          <w:sz w:val="24"/>
          <w:szCs w:val="24"/>
        </w:rPr>
        <w:t xml:space="preserve"> challenges and </w:t>
      </w:r>
      <w:r w:rsidR="0043198A" w:rsidRPr="00AE6867">
        <w:rPr>
          <w:rFonts w:ascii="Arial" w:hAnsi="Arial" w:cs="Arial"/>
          <w:sz w:val="24"/>
          <w:szCs w:val="24"/>
        </w:rPr>
        <w:t>barriers and</w:t>
      </w:r>
      <w:r w:rsidR="00C3654B" w:rsidRPr="00AE6867">
        <w:rPr>
          <w:rFonts w:ascii="Arial" w:hAnsi="Arial" w:cs="Arial"/>
          <w:sz w:val="24"/>
          <w:szCs w:val="24"/>
        </w:rPr>
        <w:t xml:space="preserve"> provid</w:t>
      </w:r>
      <w:r w:rsidR="0088491E" w:rsidRPr="00AE6867">
        <w:rPr>
          <w:rFonts w:ascii="Arial" w:hAnsi="Arial" w:cs="Arial"/>
          <w:sz w:val="24"/>
          <w:szCs w:val="24"/>
        </w:rPr>
        <w:t>ing</w:t>
      </w:r>
      <w:r w:rsidR="00C3654B" w:rsidRPr="00AE6867">
        <w:rPr>
          <w:rFonts w:ascii="Arial" w:hAnsi="Arial" w:cs="Arial"/>
          <w:sz w:val="24"/>
          <w:szCs w:val="24"/>
        </w:rPr>
        <w:t xml:space="preserve"> input and recommendations to the organization</w:t>
      </w:r>
      <w:r w:rsidR="0043198A" w:rsidRPr="00AE6867">
        <w:rPr>
          <w:rFonts w:ascii="Arial" w:hAnsi="Arial" w:cs="Arial"/>
          <w:sz w:val="24"/>
          <w:szCs w:val="24"/>
        </w:rPr>
        <w:t>.</w:t>
      </w:r>
      <w:r w:rsidR="00C3654B" w:rsidRPr="00AE6867">
        <w:rPr>
          <w:rFonts w:ascii="Arial" w:hAnsi="Arial" w:cs="Arial"/>
          <w:sz w:val="24"/>
          <w:szCs w:val="24"/>
        </w:rPr>
        <w:t xml:space="preserve"> </w:t>
      </w:r>
    </w:p>
    <w:p w14:paraId="4FBBE00F" w14:textId="77777777" w:rsidR="00BE2CE9" w:rsidRPr="00AE6867" w:rsidRDefault="00BE2CE9" w:rsidP="00894A5A">
      <w:pPr>
        <w:spacing w:after="0"/>
        <w:jc w:val="both"/>
        <w:rPr>
          <w:rFonts w:ascii="Arial" w:hAnsi="Arial" w:cs="Arial"/>
          <w:sz w:val="24"/>
          <w:szCs w:val="24"/>
        </w:rPr>
      </w:pPr>
    </w:p>
    <w:p w14:paraId="2F7B53D0" w14:textId="23BCE4D3" w:rsidR="00D66FD6" w:rsidRPr="00AE6867" w:rsidRDefault="009610AF" w:rsidP="00894A5A">
      <w:pPr>
        <w:pStyle w:val="ListParagraph"/>
        <w:numPr>
          <w:ilvl w:val="0"/>
          <w:numId w:val="1"/>
        </w:numPr>
        <w:spacing w:before="240" w:after="0"/>
        <w:jc w:val="both"/>
        <w:rPr>
          <w:rFonts w:ascii="Arial" w:hAnsi="Arial" w:cs="Arial"/>
          <w:b/>
          <w:bCs/>
          <w:sz w:val="24"/>
          <w:szCs w:val="24"/>
        </w:rPr>
      </w:pPr>
      <w:r w:rsidRPr="00AE6867">
        <w:rPr>
          <w:rFonts w:ascii="Arial" w:hAnsi="Arial" w:cs="Arial"/>
          <w:b/>
          <w:bCs/>
          <w:sz w:val="24"/>
          <w:szCs w:val="24"/>
        </w:rPr>
        <w:t xml:space="preserve">What are some of the </w:t>
      </w:r>
      <w:r w:rsidR="00EE445B" w:rsidRPr="00AE6867">
        <w:rPr>
          <w:rFonts w:ascii="Arial" w:hAnsi="Arial" w:cs="Arial"/>
          <w:b/>
          <w:bCs/>
          <w:sz w:val="24"/>
          <w:szCs w:val="24"/>
        </w:rPr>
        <w:t>r</w:t>
      </w:r>
      <w:r w:rsidRPr="00AE6867">
        <w:rPr>
          <w:rFonts w:ascii="Arial" w:hAnsi="Arial" w:cs="Arial"/>
          <w:b/>
          <w:bCs/>
          <w:sz w:val="24"/>
          <w:szCs w:val="24"/>
        </w:rPr>
        <w:t xml:space="preserve">esponsibilities </w:t>
      </w:r>
      <w:r w:rsidR="00EE445B" w:rsidRPr="00AE6867">
        <w:rPr>
          <w:rFonts w:ascii="Arial" w:hAnsi="Arial" w:cs="Arial"/>
          <w:b/>
          <w:bCs/>
          <w:sz w:val="24"/>
          <w:szCs w:val="24"/>
        </w:rPr>
        <w:t xml:space="preserve">an </w:t>
      </w:r>
      <w:r w:rsidR="00B14A53" w:rsidRPr="00AE6867">
        <w:rPr>
          <w:rFonts w:ascii="Arial" w:hAnsi="Arial" w:cs="Arial"/>
          <w:b/>
          <w:bCs/>
          <w:sz w:val="24"/>
          <w:szCs w:val="24"/>
        </w:rPr>
        <w:t>ERG</w:t>
      </w:r>
      <w:r w:rsidR="00EE445B" w:rsidRPr="00AE6867">
        <w:rPr>
          <w:rFonts w:ascii="Arial" w:hAnsi="Arial" w:cs="Arial"/>
          <w:b/>
          <w:bCs/>
          <w:sz w:val="24"/>
          <w:szCs w:val="24"/>
        </w:rPr>
        <w:t xml:space="preserve"> would have</w:t>
      </w:r>
      <w:r w:rsidRPr="00AE6867">
        <w:rPr>
          <w:rFonts w:ascii="Arial" w:hAnsi="Arial" w:cs="Arial"/>
          <w:b/>
          <w:bCs/>
          <w:sz w:val="24"/>
          <w:szCs w:val="24"/>
        </w:rPr>
        <w:t>?</w:t>
      </w:r>
    </w:p>
    <w:p w14:paraId="67E5CD95" w14:textId="4B9F01F9" w:rsidR="009610AF" w:rsidRPr="00AE6867" w:rsidRDefault="00EE445B" w:rsidP="003D41BF">
      <w:pPr>
        <w:pStyle w:val="ListParagraph"/>
        <w:numPr>
          <w:ilvl w:val="0"/>
          <w:numId w:val="2"/>
        </w:numPr>
        <w:spacing w:after="0"/>
        <w:jc w:val="both"/>
        <w:rPr>
          <w:rFonts w:ascii="Arial" w:hAnsi="Arial" w:cs="Arial"/>
          <w:sz w:val="24"/>
          <w:szCs w:val="24"/>
        </w:rPr>
      </w:pPr>
      <w:r w:rsidRPr="00AE6867">
        <w:rPr>
          <w:rFonts w:ascii="Arial" w:hAnsi="Arial" w:cs="Arial"/>
          <w:sz w:val="24"/>
          <w:szCs w:val="24"/>
        </w:rPr>
        <w:t xml:space="preserve">Each </w:t>
      </w:r>
      <w:r w:rsidR="00B14A53" w:rsidRPr="00AE6867">
        <w:rPr>
          <w:rFonts w:ascii="Arial" w:hAnsi="Arial" w:cs="Arial"/>
          <w:sz w:val="24"/>
          <w:szCs w:val="24"/>
        </w:rPr>
        <w:t>ERG</w:t>
      </w:r>
      <w:r w:rsidRPr="00AE6867">
        <w:rPr>
          <w:rFonts w:ascii="Arial" w:hAnsi="Arial" w:cs="Arial"/>
          <w:sz w:val="24"/>
          <w:szCs w:val="24"/>
        </w:rPr>
        <w:t xml:space="preserve"> will </w:t>
      </w:r>
      <w:r w:rsidR="00C3654B" w:rsidRPr="00AE6867">
        <w:rPr>
          <w:rFonts w:ascii="Arial" w:hAnsi="Arial" w:cs="Arial"/>
          <w:sz w:val="24"/>
          <w:szCs w:val="24"/>
        </w:rPr>
        <w:t xml:space="preserve">develop and </w:t>
      </w:r>
      <w:r w:rsidR="00F87A3F" w:rsidRPr="00AE6867">
        <w:rPr>
          <w:rFonts w:ascii="Arial" w:hAnsi="Arial" w:cs="Arial"/>
          <w:sz w:val="24"/>
          <w:szCs w:val="24"/>
        </w:rPr>
        <w:t>adhere to the Terms of Reference they establish.</w:t>
      </w:r>
    </w:p>
    <w:p w14:paraId="32323D44" w14:textId="131276F3" w:rsidR="00C3654B" w:rsidRPr="00AE6867" w:rsidRDefault="00C3654B" w:rsidP="003D41BF">
      <w:pPr>
        <w:pStyle w:val="ListParagraph"/>
        <w:numPr>
          <w:ilvl w:val="0"/>
          <w:numId w:val="2"/>
        </w:numPr>
        <w:spacing w:after="0"/>
        <w:jc w:val="both"/>
        <w:rPr>
          <w:rFonts w:ascii="Arial" w:hAnsi="Arial" w:cs="Arial"/>
          <w:sz w:val="24"/>
          <w:szCs w:val="24"/>
        </w:rPr>
      </w:pPr>
      <w:r w:rsidRPr="00AE6867">
        <w:rPr>
          <w:rFonts w:ascii="Arial" w:hAnsi="Arial" w:cs="Arial"/>
          <w:sz w:val="24"/>
          <w:szCs w:val="24"/>
        </w:rPr>
        <w:t xml:space="preserve">Engage </w:t>
      </w:r>
      <w:r w:rsidR="0043198A" w:rsidRPr="00AE6867">
        <w:rPr>
          <w:rFonts w:ascii="Arial" w:hAnsi="Arial" w:cs="Arial"/>
          <w:sz w:val="24"/>
          <w:szCs w:val="24"/>
        </w:rPr>
        <w:t xml:space="preserve">with </w:t>
      </w:r>
      <w:r w:rsidR="00B14A53" w:rsidRPr="00AE6867">
        <w:rPr>
          <w:rFonts w:ascii="Arial" w:hAnsi="Arial" w:cs="Arial"/>
          <w:sz w:val="24"/>
          <w:szCs w:val="24"/>
          <w:u w:val="single"/>
        </w:rPr>
        <w:t xml:space="preserve">(insert your appropriate area responsible for the program) </w:t>
      </w:r>
      <w:r w:rsidRPr="00AE6867">
        <w:rPr>
          <w:rFonts w:ascii="Arial" w:hAnsi="Arial" w:cs="Arial"/>
          <w:sz w:val="24"/>
          <w:szCs w:val="24"/>
        </w:rPr>
        <w:t>for guidance and support</w:t>
      </w:r>
      <w:r w:rsidR="0043198A" w:rsidRPr="00AE6867">
        <w:rPr>
          <w:rFonts w:ascii="Arial" w:hAnsi="Arial" w:cs="Arial"/>
          <w:sz w:val="24"/>
          <w:szCs w:val="24"/>
        </w:rPr>
        <w:t>.</w:t>
      </w:r>
    </w:p>
    <w:p w14:paraId="6DECED40" w14:textId="5F0E9F50" w:rsidR="00683112" w:rsidRPr="00AE6867" w:rsidRDefault="00683112" w:rsidP="003D41BF">
      <w:pPr>
        <w:pStyle w:val="ListParagraph"/>
        <w:numPr>
          <w:ilvl w:val="0"/>
          <w:numId w:val="2"/>
        </w:numPr>
        <w:spacing w:after="0"/>
        <w:jc w:val="both"/>
        <w:rPr>
          <w:rFonts w:ascii="Arial" w:hAnsi="Arial" w:cs="Arial"/>
          <w:sz w:val="24"/>
          <w:szCs w:val="24"/>
        </w:rPr>
      </w:pPr>
      <w:r w:rsidRPr="00AE6867">
        <w:rPr>
          <w:rFonts w:ascii="Arial" w:hAnsi="Arial" w:cs="Arial"/>
          <w:sz w:val="24"/>
          <w:szCs w:val="24"/>
        </w:rPr>
        <w:t xml:space="preserve">Seek to collaborate with internal areas of </w:t>
      </w:r>
      <w:r w:rsidR="00D53ABC" w:rsidRPr="00AE6867">
        <w:rPr>
          <w:rFonts w:ascii="Arial" w:hAnsi="Arial" w:cs="Arial"/>
          <w:sz w:val="24"/>
          <w:szCs w:val="24"/>
        </w:rPr>
        <w:t>your</w:t>
      </w:r>
      <w:r w:rsidRPr="00AE6867">
        <w:rPr>
          <w:rFonts w:ascii="Arial" w:hAnsi="Arial" w:cs="Arial"/>
          <w:sz w:val="24"/>
          <w:szCs w:val="24"/>
        </w:rPr>
        <w:t xml:space="preserve"> organization or other </w:t>
      </w:r>
      <w:r w:rsidR="00B14A53" w:rsidRPr="00AE6867">
        <w:rPr>
          <w:rFonts w:ascii="Arial" w:hAnsi="Arial" w:cs="Arial"/>
          <w:sz w:val="24"/>
          <w:szCs w:val="24"/>
        </w:rPr>
        <w:t>ERG</w:t>
      </w:r>
      <w:r w:rsidRPr="00AE6867">
        <w:rPr>
          <w:rFonts w:ascii="Arial" w:hAnsi="Arial" w:cs="Arial"/>
          <w:sz w:val="24"/>
          <w:szCs w:val="24"/>
        </w:rPr>
        <w:t>s where appropriate</w:t>
      </w:r>
      <w:r w:rsidR="0043198A" w:rsidRPr="00AE6867">
        <w:rPr>
          <w:rFonts w:ascii="Arial" w:hAnsi="Arial" w:cs="Arial"/>
          <w:sz w:val="24"/>
          <w:szCs w:val="24"/>
        </w:rPr>
        <w:t>.</w:t>
      </w:r>
    </w:p>
    <w:p w14:paraId="367C975B" w14:textId="7E987212" w:rsidR="00C3654B" w:rsidRPr="00AE6867" w:rsidRDefault="00C3654B" w:rsidP="003D41BF">
      <w:pPr>
        <w:pStyle w:val="ListParagraph"/>
        <w:numPr>
          <w:ilvl w:val="0"/>
          <w:numId w:val="2"/>
        </w:numPr>
        <w:spacing w:after="0"/>
        <w:jc w:val="both"/>
        <w:rPr>
          <w:rFonts w:ascii="Arial" w:hAnsi="Arial" w:cs="Arial"/>
          <w:sz w:val="24"/>
          <w:szCs w:val="24"/>
        </w:rPr>
      </w:pPr>
      <w:r w:rsidRPr="00AE6867">
        <w:rPr>
          <w:rFonts w:ascii="Arial" w:hAnsi="Arial" w:cs="Arial"/>
          <w:sz w:val="24"/>
          <w:szCs w:val="24"/>
        </w:rPr>
        <w:t xml:space="preserve">Ensure strong communication and information sharing with </w:t>
      </w:r>
      <w:r w:rsidR="0035445E" w:rsidRPr="00AE6867">
        <w:rPr>
          <w:rFonts w:ascii="Arial" w:hAnsi="Arial" w:cs="Arial"/>
          <w:sz w:val="24"/>
          <w:szCs w:val="24"/>
          <w:u w:val="single"/>
        </w:rPr>
        <w:t xml:space="preserve">(Insert </w:t>
      </w:r>
      <w:r w:rsidR="00800076" w:rsidRPr="00AE6867">
        <w:rPr>
          <w:rFonts w:ascii="Arial" w:hAnsi="Arial" w:cs="Arial"/>
          <w:sz w:val="24"/>
          <w:szCs w:val="24"/>
          <w:u w:val="single"/>
        </w:rPr>
        <w:t xml:space="preserve">your service’s </w:t>
      </w:r>
      <w:r w:rsidR="0035445E" w:rsidRPr="00AE6867">
        <w:rPr>
          <w:rFonts w:ascii="Arial" w:hAnsi="Arial" w:cs="Arial"/>
          <w:sz w:val="24"/>
          <w:szCs w:val="24"/>
          <w:u w:val="single"/>
        </w:rPr>
        <w:t>appropriate oversight body</w:t>
      </w:r>
      <w:r w:rsidR="0035445E" w:rsidRPr="00AE6867">
        <w:rPr>
          <w:rFonts w:ascii="Arial" w:hAnsi="Arial" w:cs="Arial"/>
          <w:sz w:val="24"/>
          <w:szCs w:val="24"/>
        </w:rPr>
        <w:t>)</w:t>
      </w:r>
      <w:r w:rsidRPr="00AE6867">
        <w:rPr>
          <w:rFonts w:ascii="Arial" w:hAnsi="Arial" w:cs="Arial"/>
          <w:sz w:val="24"/>
          <w:szCs w:val="24"/>
        </w:rPr>
        <w:t xml:space="preserve"> and key partners on initiatives </w:t>
      </w:r>
      <w:r w:rsidR="00683112" w:rsidRPr="00AE6867">
        <w:rPr>
          <w:rFonts w:ascii="Arial" w:hAnsi="Arial" w:cs="Arial"/>
          <w:sz w:val="24"/>
          <w:szCs w:val="24"/>
        </w:rPr>
        <w:t>or</w:t>
      </w:r>
      <w:r w:rsidRPr="00AE6867">
        <w:rPr>
          <w:rFonts w:ascii="Arial" w:hAnsi="Arial" w:cs="Arial"/>
          <w:sz w:val="24"/>
          <w:szCs w:val="24"/>
        </w:rPr>
        <w:t xml:space="preserve"> events</w:t>
      </w:r>
      <w:r w:rsidR="0043198A" w:rsidRPr="00AE6867">
        <w:rPr>
          <w:rFonts w:ascii="Arial" w:hAnsi="Arial" w:cs="Arial"/>
          <w:sz w:val="24"/>
          <w:szCs w:val="24"/>
        </w:rPr>
        <w:t>.</w:t>
      </w:r>
    </w:p>
    <w:p w14:paraId="4F17BC89" w14:textId="462F23F8" w:rsidR="00683112" w:rsidRPr="00AE6867" w:rsidRDefault="00683112" w:rsidP="003D41BF">
      <w:pPr>
        <w:pStyle w:val="ListParagraph"/>
        <w:numPr>
          <w:ilvl w:val="0"/>
          <w:numId w:val="2"/>
        </w:numPr>
        <w:spacing w:after="0"/>
        <w:jc w:val="both"/>
        <w:rPr>
          <w:rFonts w:ascii="Arial" w:hAnsi="Arial" w:cs="Arial"/>
          <w:sz w:val="24"/>
          <w:szCs w:val="24"/>
        </w:rPr>
      </w:pPr>
      <w:r w:rsidRPr="00AE6867">
        <w:rPr>
          <w:rFonts w:ascii="Arial" w:hAnsi="Arial" w:cs="Arial"/>
          <w:sz w:val="24"/>
          <w:szCs w:val="24"/>
        </w:rPr>
        <w:t>Submit an annual report on activities and accomplishments</w:t>
      </w:r>
      <w:r w:rsidR="0043198A" w:rsidRPr="00AE6867">
        <w:rPr>
          <w:rFonts w:ascii="Arial" w:hAnsi="Arial" w:cs="Arial"/>
          <w:sz w:val="24"/>
          <w:szCs w:val="24"/>
        </w:rPr>
        <w:t>.</w:t>
      </w:r>
    </w:p>
    <w:p w14:paraId="5748664E" w14:textId="739A70D9" w:rsidR="00A80B37" w:rsidRPr="00AE6867" w:rsidRDefault="00A80B37" w:rsidP="00894A5A">
      <w:pPr>
        <w:jc w:val="both"/>
        <w:rPr>
          <w:rFonts w:ascii="Arial" w:hAnsi="Arial" w:cs="Arial"/>
          <w:sz w:val="24"/>
          <w:szCs w:val="24"/>
        </w:rPr>
      </w:pPr>
    </w:p>
    <w:p w14:paraId="3E4D3E3B" w14:textId="7AECBE49" w:rsidR="00C42776" w:rsidRPr="00AE6867" w:rsidRDefault="00C42776" w:rsidP="003D41BF">
      <w:pPr>
        <w:pStyle w:val="ListParagraph"/>
        <w:numPr>
          <w:ilvl w:val="0"/>
          <w:numId w:val="1"/>
        </w:numPr>
        <w:spacing w:after="0"/>
        <w:jc w:val="both"/>
        <w:rPr>
          <w:rFonts w:ascii="Arial" w:hAnsi="Arial" w:cs="Arial"/>
          <w:b/>
          <w:sz w:val="24"/>
          <w:szCs w:val="24"/>
        </w:rPr>
      </w:pPr>
      <w:r w:rsidRPr="00AE6867">
        <w:rPr>
          <w:rFonts w:ascii="Arial" w:hAnsi="Arial" w:cs="Arial"/>
          <w:b/>
          <w:sz w:val="24"/>
          <w:szCs w:val="24"/>
        </w:rPr>
        <w:t>Who do I get in touch with to begin creating an ERG?</w:t>
      </w:r>
    </w:p>
    <w:p w14:paraId="345925F7" w14:textId="6D6B1945" w:rsidR="00C42776" w:rsidRPr="00AE6867" w:rsidRDefault="00F740DB" w:rsidP="003D41BF">
      <w:pPr>
        <w:numPr>
          <w:ilvl w:val="0"/>
          <w:numId w:val="13"/>
        </w:numPr>
        <w:spacing w:after="0"/>
        <w:jc w:val="both"/>
        <w:rPr>
          <w:rFonts w:ascii="Arial" w:hAnsi="Arial" w:cs="Arial"/>
          <w:sz w:val="24"/>
          <w:szCs w:val="24"/>
        </w:rPr>
      </w:pPr>
      <w:r w:rsidRPr="00AE6867">
        <w:rPr>
          <w:rFonts w:ascii="Arial" w:hAnsi="Arial" w:cs="Arial"/>
          <w:sz w:val="24"/>
          <w:szCs w:val="24"/>
        </w:rPr>
        <w:t>(</w:t>
      </w:r>
      <w:r w:rsidRPr="00AE6867">
        <w:rPr>
          <w:rFonts w:ascii="Arial" w:hAnsi="Arial" w:cs="Arial"/>
          <w:sz w:val="24"/>
          <w:szCs w:val="24"/>
          <w:u w:val="single"/>
        </w:rPr>
        <w:t>Insert appropriate person for your service</w:t>
      </w:r>
      <w:r w:rsidRPr="00AE6867">
        <w:rPr>
          <w:rFonts w:ascii="Arial" w:hAnsi="Arial" w:cs="Arial"/>
          <w:sz w:val="24"/>
          <w:szCs w:val="24"/>
        </w:rPr>
        <w:t>).  It may help to create a business plan in advance to demonstrate the need for your proposed ERG.</w:t>
      </w:r>
    </w:p>
    <w:p w14:paraId="5B1247F9" w14:textId="77777777" w:rsidR="00C42776" w:rsidRPr="00AE6867" w:rsidRDefault="00C42776" w:rsidP="00894A5A">
      <w:pPr>
        <w:spacing w:before="240" w:after="0"/>
        <w:jc w:val="both"/>
        <w:rPr>
          <w:rFonts w:ascii="Arial" w:hAnsi="Arial" w:cs="Arial"/>
          <w:sz w:val="24"/>
          <w:szCs w:val="24"/>
        </w:rPr>
      </w:pPr>
    </w:p>
    <w:p w14:paraId="67601417" w14:textId="77777777" w:rsidR="00C42776" w:rsidRPr="00AE6867" w:rsidRDefault="00C42776" w:rsidP="003D41BF">
      <w:pPr>
        <w:numPr>
          <w:ilvl w:val="0"/>
          <w:numId w:val="1"/>
        </w:numPr>
        <w:spacing w:after="0"/>
        <w:jc w:val="both"/>
        <w:rPr>
          <w:rFonts w:ascii="Arial" w:hAnsi="Arial" w:cs="Arial"/>
          <w:b/>
          <w:sz w:val="24"/>
          <w:szCs w:val="24"/>
        </w:rPr>
      </w:pPr>
      <w:r w:rsidRPr="00AE6867">
        <w:rPr>
          <w:rFonts w:ascii="Arial" w:hAnsi="Arial" w:cs="Arial"/>
          <w:b/>
          <w:sz w:val="24"/>
          <w:szCs w:val="24"/>
        </w:rPr>
        <w:t>How do I find out if we need an ERG?</w:t>
      </w:r>
    </w:p>
    <w:p w14:paraId="2021FAF0" w14:textId="77777777" w:rsidR="00D53F7F" w:rsidRPr="00AE6867" w:rsidRDefault="00C42776" w:rsidP="003D41BF">
      <w:pPr>
        <w:numPr>
          <w:ilvl w:val="0"/>
          <w:numId w:val="9"/>
        </w:numPr>
        <w:spacing w:after="0"/>
        <w:jc w:val="both"/>
        <w:rPr>
          <w:rFonts w:ascii="Arial" w:hAnsi="Arial" w:cs="Arial"/>
          <w:sz w:val="24"/>
          <w:szCs w:val="24"/>
        </w:rPr>
      </w:pPr>
      <w:r w:rsidRPr="00AE6867">
        <w:rPr>
          <w:rFonts w:ascii="Arial" w:hAnsi="Arial" w:cs="Arial"/>
          <w:sz w:val="24"/>
          <w:szCs w:val="24"/>
        </w:rPr>
        <w:lastRenderedPageBreak/>
        <w:t xml:space="preserve">You can get in touch with members of a particular group to identify whether they would benefit from </w:t>
      </w:r>
      <w:r w:rsidR="00F740DB" w:rsidRPr="00AE6867">
        <w:rPr>
          <w:rFonts w:ascii="Arial" w:hAnsi="Arial" w:cs="Arial"/>
          <w:sz w:val="24"/>
          <w:szCs w:val="24"/>
        </w:rPr>
        <w:t xml:space="preserve">or be interested in </w:t>
      </w:r>
      <w:r w:rsidRPr="00AE6867">
        <w:rPr>
          <w:rFonts w:ascii="Arial" w:hAnsi="Arial" w:cs="Arial"/>
          <w:sz w:val="24"/>
          <w:szCs w:val="24"/>
        </w:rPr>
        <w:t>a dedicate</w:t>
      </w:r>
      <w:r w:rsidR="00F740DB" w:rsidRPr="00AE6867">
        <w:rPr>
          <w:rFonts w:ascii="Arial" w:hAnsi="Arial" w:cs="Arial"/>
          <w:sz w:val="24"/>
          <w:szCs w:val="24"/>
        </w:rPr>
        <w:t>d</w:t>
      </w:r>
      <w:r w:rsidRPr="00AE6867">
        <w:rPr>
          <w:rFonts w:ascii="Arial" w:hAnsi="Arial" w:cs="Arial"/>
          <w:sz w:val="24"/>
          <w:szCs w:val="24"/>
        </w:rPr>
        <w:t xml:space="preserve"> ERG. You </w:t>
      </w:r>
      <w:r w:rsidR="00752050" w:rsidRPr="00AE6867">
        <w:rPr>
          <w:rFonts w:ascii="Arial" w:hAnsi="Arial" w:cs="Arial"/>
          <w:sz w:val="24"/>
          <w:szCs w:val="24"/>
        </w:rPr>
        <w:t xml:space="preserve">could consider a service-wide call out or expression of interest to gauge interest, or you could </w:t>
      </w:r>
      <w:r w:rsidRPr="00AE6867">
        <w:rPr>
          <w:rFonts w:ascii="Arial" w:hAnsi="Arial" w:cs="Arial"/>
          <w:sz w:val="24"/>
          <w:szCs w:val="24"/>
        </w:rPr>
        <w:t xml:space="preserve">send out a survey to members. </w:t>
      </w:r>
    </w:p>
    <w:p w14:paraId="0DD61A56" w14:textId="77777777" w:rsidR="00D53F7F" w:rsidRPr="00AE6867" w:rsidRDefault="00D53F7F" w:rsidP="00894A5A">
      <w:pPr>
        <w:spacing w:before="240" w:after="0"/>
        <w:jc w:val="both"/>
        <w:rPr>
          <w:rFonts w:ascii="Arial" w:hAnsi="Arial" w:cs="Arial"/>
          <w:sz w:val="24"/>
          <w:szCs w:val="24"/>
        </w:rPr>
      </w:pPr>
    </w:p>
    <w:p w14:paraId="6D12C7FF" w14:textId="52A48D85" w:rsidR="00D53F7F" w:rsidRPr="00AE6867" w:rsidRDefault="00D53F7F" w:rsidP="003D41BF">
      <w:pPr>
        <w:pStyle w:val="ListParagraph"/>
        <w:numPr>
          <w:ilvl w:val="0"/>
          <w:numId w:val="10"/>
        </w:numPr>
        <w:spacing w:after="0"/>
        <w:jc w:val="both"/>
        <w:rPr>
          <w:rFonts w:ascii="Arial" w:hAnsi="Arial" w:cs="Arial"/>
          <w:sz w:val="24"/>
          <w:szCs w:val="24"/>
        </w:rPr>
      </w:pPr>
      <w:r w:rsidRPr="00AE6867">
        <w:rPr>
          <w:rFonts w:ascii="Arial" w:hAnsi="Arial" w:cs="Arial"/>
          <w:b/>
          <w:sz w:val="24"/>
          <w:szCs w:val="24"/>
        </w:rPr>
        <w:t>Who should ERGs report to?</w:t>
      </w:r>
    </w:p>
    <w:p w14:paraId="048F7315" w14:textId="1FBB1530" w:rsidR="00D53F7F" w:rsidRPr="00AE6867" w:rsidRDefault="00D53F7F" w:rsidP="003D41BF">
      <w:pPr>
        <w:numPr>
          <w:ilvl w:val="0"/>
          <w:numId w:val="9"/>
        </w:numPr>
        <w:spacing w:after="0"/>
        <w:jc w:val="both"/>
        <w:rPr>
          <w:rFonts w:ascii="Arial" w:hAnsi="Arial" w:cs="Arial"/>
          <w:sz w:val="24"/>
          <w:szCs w:val="24"/>
        </w:rPr>
      </w:pPr>
      <w:r w:rsidRPr="00AE6867">
        <w:rPr>
          <w:rFonts w:ascii="Arial" w:hAnsi="Arial" w:cs="Arial"/>
          <w:sz w:val="24"/>
          <w:szCs w:val="24"/>
        </w:rPr>
        <w:t xml:space="preserve">Ideally the ERGs should report to the Executive Officer to the Chief, EDI Lead, or Chief directly. ERGs should be taken seriously, be responsible, and have someone accountable who will support the ERGs and prioritize them when needed. </w:t>
      </w:r>
      <w:r w:rsidR="00CB4CF5" w:rsidRPr="00AE6867">
        <w:rPr>
          <w:rFonts w:ascii="Arial" w:hAnsi="Arial" w:cs="Arial"/>
          <w:sz w:val="24"/>
          <w:szCs w:val="24"/>
        </w:rPr>
        <w:t>(Include your specific information for where your ERGs will report).</w:t>
      </w:r>
    </w:p>
    <w:p w14:paraId="6305429B" w14:textId="77777777" w:rsidR="00C42776" w:rsidRPr="00AE6867" w:rsidRDefault="00C42776" w:rsidP="00894A5A">
      <w:pPr>
        <w:spacing w:before="240" w:after="0"/>
        <w:jc w:val="both"/>
        <w:rPr>
          <w:rFonts w:ascii="Arial" w:hAnsi="Arial" w:cs="Arial"/>
          <w:sz w:val="24"/>
          <w:szCs w:val="24"/>
        </w:rPr>
      </w:pPr>
    </w:p>
    <w:p w14:paraId="5BD9296C" w14:textId="77777777" w:rsidR="00C42776" w:rsidRPr="00AE6867" w:rsidRDefault="00C42776" w:rsidP="003D41BF">
      <w:pPr>
        <w:numPr>
          <w:ilvl w:val="0"/>
          <w:numId w:val="11"/>
        </w:numPr>
        <w:spacing w:after="0"/>
        <w:jc w:val="both"/>
        <w:rPr>
          <w:rFonts w:ascii="Arial" w:hAnsi="Arial" w:cs="Arial"/>
          <w:b/>
          <w:sz w:val="24"/>
          <w:szCs w:val="24"/>
        </w:rPr>
      </w:pPr>
      <w:r w:rsidRPr="00AE6867">
        <w:rPr>
          <w:rFonts w:ascii="Arial" w:hAnsi="Arial" w:cs="Arial"/>
          <w:b/>
          <w:sz w:val="24"/>
          <w:szCs w:val="24"/>
        </w:rPr>
        <w:t>How can ERGs get funding?</w:t>
      </w:r>
    </w:p>
    <w:p w14:paraId="3516EA67" w14:textId="1AB352CF" w:rsidR="00C42776" w:rsidRPr="00AE6867" w:rsidRDefault="00C42776" w:rsidP="003D41BF">
      <w:pPr>
        <w:numPr>
          <w:ilvl w:val="0"/>
          <w:numId w:val="14"/>
        </w:numPr>
        <w:spacing w:after="0"/>
        <w:jc w:val="both"/>
        <w:rPr>
          <w:rFonts w:ascii="Arial" w:hAnsi="Arial" w:cs="Arial"/>
          <w:sz w:val="24"/>
          <w:szCs w:val="24"/>
        </w:rPr>
      </w:pPr>
      <w:r w:rsidRPr="00AE6867">
        <w:rPr>
          <w:rFonts w:ascii="Arial" w:hAnsi="Arial" w:cs="Arial"/>
          <w:sz w:val="24"/>
          <w:szCs w:val="24"/>
        </w:rPr>
        <w:t xml:space="preserve">Funding for ERGs should be included in the annual budget under </w:t>
      </w:r>
      <w:r w:rsidR="00940BFA" w:rsidRPr="00AE6867">
        <w:rPr>
          <w:rFonts w:ascii="Arial" w:hAnsi="Arial" w:cs="Arial"/>
          <w:sz w:val="24"/>
          <w:szCs w:val="24"/>
        </w:rPr>
        <w:t>(</w:t>
      </w:r>
      <w:r w:rsidRPr="00AE6867">
        <w:rPr>
          <w:rFonts w:ascii="Arial" w:hAnsi="Arial" w:cs="Arial"/>
          <w:sz w:val="24"/>
          <w:szCs w:val="24"/>
          <w:u w:val="single"/>
        </w:rPr>
        <w:t>EDI, HR, Chief’s Office</w:t>
      </w:r>
      <w:r w:rsidR="00752050" w:rsidRPr="00AE6867">
        <w:rPr>
          <w:rFonts w:ascii="Arial" w:hAnsi="Arial" w:cs="Arial"/>
          <w:sz w:val="24"/>
          <w:szCs w:val="24"/>
          <w:u w:val="single"/>
        </w:rPr>
        <w:t>, or wherever the program will reside</w:t>
      </w:r>
      <w:r w:rsidR="00940BFA" w:rsidRPr="00AE6867">
        <w:rPr>
          <w:rFonts w:ascii="Arial" w:hAnsi="Arial" w:cs="Arial"/>
          <w:sz w:val="24"/>
          <w:szCs w:val="24"/>
          <w:u w:val="single"/>
        </w:rPr>
        <w:t>)</w:t>
      </w:r>
      <w:r w:rsidRPr="00AE6867">
        <w:rPr>
          <w:rFonts w:ascii="Arial" w:hAnsi="Arial" w:cs="Arial"/>
          <w:sz w:val="24"/>
          <w:szCs w:val="24"/>
        </w:rPr>
        <w:t xml:space="preserve">. When planning an amount for each ERG, ensure that it is realistic and will be used efficiently and effectively. Some Services can have BBQs or bake sales to raise money. If there are multiple ERGs, they can work together </w:t>
      </w:r>
      <w:r w:rsidR="003D41BF" w:rsidRPr="00AE6867">
        <w:rPr>
          <w:rFonts w:ascii="Arial" w:hAnsi="Arial" w:cs="Arial"/>
          <w:sz w:val="24"/>
          <w:szCs w:val="24"/>
        </w:rPr>
        <w:t>to</w:t>
      </w:r>
      <w:r w:rsidRPr="00AE6867">
        <w:rPr>
          <w:rFonts w:ascii="Arial" w:hAnsi="Arial" w:cs="Arial"/>
          <w:sz w:val="24"/>
          <w:szCs w:val="24"/>
        </w:rPr>
        <w:t xml:space="preserve"> split costs and raise</w:t>
      </w:r>
      <w:r w:rsidR="003D41BF" w:rsidRPr="00AE6867">
        <w:rPr>
          <w:rFonts w:ascii="Arial" w:hAnsi="Arial" w:cs="Arial"/>
          <w:sz w:val="24"/>
          <w:szCs w:val="24"/>
        </w:rPr>
        <w:t xml:space="preserve"> money</w:t>
      </w:r>
      <w:r w:rsidRPr="00AE6867">
        <w:rPr>
          <w:rFonts w:ascii="Arial" w:hAnsi="Arial" w:cs="Arial"/>
          <w:sz w:val="24"/>
          <w:szCs w:val="24"/>
        </w:rPr>
        <w:t xml:space="preserve">.  </w:t>
      </w:r>
      <w:r w:rsidR="00CB4CF5" w:rsidRPr="00AE6867">
        <w:rPr>
          <w:rFonts w:ascii="Arial" w:hAnsi="Arial" w:cs="Arial"/>
          <w:sz w:val="24"/>
          <w:szCs w:val="24"/>
        </w:rPr>
        <w:t>(Include specific information for how your ERGs will request funding).</w:t>
      </w:r>
    </w:p>
    <w:p w14:paraId="4B2B46E9" w14:textId="77777777" w:rsidR="00C42776" w:rsidRPr="00AE6867" w:rsidRDefault="00C42776" w:rsidP="00894A5A">
      <w:pPr>
        <w:spacing w:before="240" w:after="0"/>
        <w:jc w:val="both"/>
        <w:rPr>
          <w:rFonts w:ascii="Arial" w:hAnsi="Arial" w:cs="Arial"/>
          <w:sz w:val="24"/>
          <w:szCs w:val="24"/>
        </w:rPr>
      </w:pPr>
    </w:p>
    <w:p w14:paraId="564C3C26" w14:textId="77777777" w:rsidR="00C42776" w:rsidRPr="00AE6867" w:rsidRDefault="00C42776" w:rsidP="003D41BF">
      <w:pPr>
        <w:numPr>
          <w:ilvl w:val="0"/>
          <w:numId w:val="11"/>
        </w:numPr>
        <w:spacing w:after="0"/>
        <w:jc w:val="both"/>
        <w:rPr>
          <w:rFonts w:ascii="Arial" w:hAnsi="Arial" w:cs="Arial"/>
          <w:b/>
          <w:sz w:val="24"/>
          <w:szCs w:val="24"/>
        </w:rPr>
      </w:pPr>
      <w:r w:rsidRPr="00AE6867">
        <w:rPr>
          <w:rFonts w:ascii="Arial" w:hAnsi="Arial" w:cs="Arial"/>
          <w:b/>
          <w:sz w:val="24"/>
          <w:szCs w:val="24"/>
        </w:rPr>
        <w:t>How many ERGs can a Service have?</w:t>
      </w:r>
    </w:p>
    <w:p w14:paraId="45AC6009" w14:textId="1E0B5E3C" w:rsidR="00C42776" w:rsidRPr="00AE6867" w:rsidRDefault="00C42776" w:rsidP="003D41BF">
      <w:pPr>
        <w:numPr>
          <w:ilvl w:val="0"/>
          <w:numId w:val="15"/>
        </w:numPr>
        <w:spacing w:after="0"/>
        <w:jc w:val="both"/>
        <w:rPr>
          <w:rFonts w:ascii="Arial" w:hAnsi="Arial" w:cs="Arial"/>
          <w:sz w:val="24"/>
          <w:szCs w:val="24"/>
        </w:rPr>
      </w:pPr>
      <w:r w:rsidRPr="00AE6867">
        <w:rPr>
          <w:rFonts w:ascii="Arial" w:hAnsi="Arial" w:cs="Arial"/>
          <w:sz w:val="24"/>
          <w:szCs w:val="24"/>
        </w:rPr>
        <w:t>There is no limit to h</w:t>
      </w:r>
      <w:r w:rsidR="00F740DB" w:rsidRPr="00AE6867">
        <w:rPr>
          <w:rFonts w:ascii="Arial" w:hAnsi="Arial" w:cs="Arial"/>
          <w:sz w:val="24"/>
          <w:szCs w:val="24"/>
        </w:rPr>
        <w:t>ow</w:t>
      </w:r>
      <w:r w:rsidRPr="00AE6867">
        <w:rPr>
          <w:rFonts w:ascii="Arial" w:hAnsi="Arial" w:cs="Arial"/>
          <w:sz w:val="24"/>
          <w:szCs w:val="24"/>
        </w:rPr>
        <w:t xml:space="preserve"> many ERGs can exist. However, they need to be productive and have demand by members. Active participation is important to ensure the success and longevity of the ERG. You c</w:t>
      </w:r>
      <w:r w:rsidR="004D6BC1" w:rsidRPr="00AE6867">
        <w:rPr>
          <w:rFonts w:ascii="Arial" w:hAnsi="Arial" w:cs="Arial"/>
          <w:sz w:val="24"/>
          <w:szCs w:val="24"/>
        </w:rPr>
        <w:t>ould</w:t>
      </w:r>
      <w:r w:rsidRPr="00AE6867">
        <w:rPr>
          <w:rFonts w:ascii="Arial" w:hAnsi="Arial" w:cs="Arial"/>
          <w:sz w:val="24"/>
          <w:szCs w:val="24"/>
        </w:rPr>
        <w:t xml:space="preserve"> also </w:t>
      </w:r>
      <w:r w:rsidR="004D6BC1" w:rsidRPr="00AE6867">
        <w:rPr>
          <w:rFonts w:ascii="Arial" w:hAnsi="Arial" w:cs="Arial"/>
          <w:sz w:val="24"/>
          <w:szCs w:val="24"/>
        </w:rPr>
        <w:t xml:space="preserve">consider </w:t>
      </w:r>
      <w:r w:rsidRPr="00AE6867">
        <w:rPr>
          <w:rFonts w:ascii="Arial" w:hAnsi="Arial" w:cs="Arial"/>
          <w:sz w:val="24"/>
          <w:szCs w:val="24"/>
        </w:rPr>
        <w:t>combin</w:t>
      </w:r>
      <w:r w:rsidR="004D6BC1" w:rsidRPr="00AE6867">
        <w:rPr>
          <w:rFonts w:ascii="Arial" w:hAnsi="Arial" w:cs="Arial"/>
          <w:sz w:val="24"/>
          <w:szCs w:val="24"/>
        </w:rPr>
        <w:t>ing</w:t>
      </w:r>
      <w:r w:rsidRPr="00AE6867">
        <w:rPr>
          <w:rFonts w:ascii="Arial" w:hAnsi="Arial" w:cs="Arial"/>
          <w:sz w:val="24"/>
          <w:szCs w:val="24"/>
        </w:rPr>
        <w:t xml:space="preserve"> categories and simply have a Diversity and Inclusion ERG, instead of multiple for each racialized/cultural/2SLGBTQIA</w:t>
      </w:r>
      <w:r w:rsidR="004D6BC1" w:rsidRPr="00AE6867">
        <w:rPr>
          <w:rFonts w:ascii="Arial" w:hAnsi="Arial" w:cs="Arial"/>
          <w:sz w:val="24"/>
          <w:szCs w:val="24"/>
        </w:rPr>
        <w:t>+</w:t>
      </w:r>
      <w:r w:rsidRPr="00AE6867">
        <w:rPr>
          <w:rFonts w:ascii="Arial" w:hAnsi="Arial" w:cs="Arial"/>
          <w:sz w:val="24"/>
          <w:szCs w:val="24"/>
        </w:rPr>
        <w:t xml:space="preserve"> community.</w:t>
      </w:r>
    </w:p>
    <w:p w14:paraId="00ED1822" w14:textId="77777777" w:rsidR="00C42776" w:rsidRPr="00AE6867" w:rsidRDefault="00C42776" w:rsidP="00894A5A">
      <w:pPr>
        <w:spacing w:before="240" w:after="0"/>
        <w:jc w:val="both"/>
        <w:rPr>
          <w:rFonts w:ascii="Arial" w:hAnsi="Arial" w:cs="Arial"/>
          <w:sz w:val="24"/>
          <w:szCs w:val="24"/>
        </w:rPr>
      </w:pPr>
    </w:p>
    <w:p w14:paraId="22C3822E" w14:textId="77777777" w:rsidR="00C42776" w:rsidRPr="00AE6867" w:rsidRDefault="00C42776" w:rsidP="003D41BF">
      <w:pPr>
        <w:numPr>
          <w:ilvl w:val="0"/>
          <w:numId w:val="11"/>
        </w:numPr>
        <w:spacing w:after="0"/>
        <w:jc w:val="both"/>
        <w:rPr>
          <w:rFonts w:ascii="Arial" w:hAnsi="Arial" w:cs="Arial"/>
          <w:b/>
          <w:sz w:val="24"/>
          <w:szCs w:val="24"/>
        </w:rPr>
      </w:pPr>
      <w:r w:rsidRPr="00AE6867">
        <w:rPr>
          <w:rFonts w:ascii="Arial" w:hAnsi="Arial" w:cs="Arial"/>
          <w:b/>
          <w:sz w:val="24"/>
          <w:szCs w:val="24"/>
        </w:rPr>
        <w:t>How can I ensure ERGs are productive and effective?</w:t>
      </w:r>
    </w:p>
    <w:p w14:paraId="4165F089" w14:textId="6CB7EFA9" w:rsidR="00C42776" w:rsidRPr="00AE6867" w:rsidRDefault="00C42776" w:rsidP="003D41BF">
      <w:pPr>
        <w:numPr>
          <w:ilvl w:val="0"/>
          <w:numId w:val="16"/>
        </w:numPr>
        <w:spacing w:after="0"/>
        <w:jc w:val="both"/>
        <w:rPr>
          <w:rFonts w:ascii="Arial" w:hAnsi="Arial" w:cs="Arial"/>
          <w:sz w:val="24"/>
          <w:szCs w:val="24"/>
        </w:rPr>
      </w:pPr>
      <w:r w:rsidRPr="00AE6867">
        <w:rPr>
          <w:rFonts w:ascii="Arial" w:hAnsi="Arial" w:cs="Arial"/>
          <w:sz w:val="24"/>
          <w:szCs w:val="24"/>
        </w:rPr>
        <w:t>Ensure that the ERG has someone to report to and share initiatives and events. Have a yearly report to share all of the activities</w:t>
      </w:r>
      <w:r w:rsidR="004D6BC1" w:rsidRPr="00AE6867">
        <w:rPr>
          <w:rFonts w:ascii="Arial" w:hAnsi="Arial" w:cs="Arial"/>
          <w:sz w:val="24"/>
          <w:szCs w:val="24"/>
        </w:rPr>
        <w:t xml:space="preserve"> and create terms of reference at the outset so that expectations and goals are captured.</w:t>
      </w:r>
      <w:r w:rsidR="00940BFA" w:rsidRPr="00AE6867">
        <w:rPr>
          <w:rFonts w:ascii="Arial" w:hAnsi="Arial" w:cs="Arial"/>
          <w:sz w:val="24"/>
          <w:szCs w:val="24"/>
        </w:rPr>
        <w:t xml:space="preserve"> (Adjust as appropriate for your Service).</w:t>
      </w:r>
    </w:p>
    <w:p w14:paraId="7EC9843B" w14:textId="77777777" w:rsidR="00C42776" w:rsidRPr="00AE6867" w:rsidRDefault="00C42776" w:rsidP="00894A5A">
      <w:pPr>
        <w:spacing w:before="240" w:after="0"/>
        <w:jc w:val="both"/>
        <w:rPr>
          <w:rFonts w:ascii="Arial" w:hAnsi="Arial" w:cs="Arial"/>
          <w:sz w:val="24"/>
          <w:szCs w:val="24"/>
        </w:rPr>
      </w:pPr>
    </w:p>
    <w:p w14:paraId="13E2C678" w14:textId="77777777" w:rsidR="00C42776" w:rsidRPr="00AE6867" w:rsidRDefault="00C42776" w:rsidP="003D41BF">
      <w:pPr>
        <w:numPr>
          <w:ilvl w:val="0"/>
          <w:numId w:val="11"/>
        </w:numPr>
        <w:spacing w:after="0"/>
        <w:jc w:val="both"/>
        <w:rPr>
          <w:rFonts w:ascii="Arial" w:hAnsi="Arial" w:cs="Arial"/>
          <w:b/>
          <w:sz w:val="24"/>
          <w:szCs w:val="24"/>
        </w:rPr>
      </w:pPr>
      <w:r w:rsidRPr="00AE6867">
        <w:rPr>
          <w:rFonts w:ascii="Arial" w:hAnsi="Arial" w:cs="Arial"/>
          <w:b/>
          <w:sz w:val="24"/>
          <w:szCs w:val="24"/>
        </w:rPr>
        <w:t>What are some programs and initiatives that an ERG can lead?</w:t>
      </w:r>
    </w:p>
    <w:p w14:paraId="7DE4A6F5" w14:textId="352AEF2D" w:rsidR="00C42776" w:rsidRPr="00AE6867" w:rsidRDefault="00C42776" w:rsidP="003D41BF">
      <w:pPr>
        <w:numPr>
          <w:ilvl w:val="0"/>
          <w:numId w:val="17"/>
        </w:numPr>
        <w:spacing w:after="0"/>
        <w:jc w:val="both"/>
        <w:rPr>
          <w:rFonts w:ascii="Arial" w:hAnsi="Arial" w:cs="Arial"/>
          <w:sz w:val="24"/>
          <w:szCs w:val="24"/>
        </w:rPr>
      </w:pPr>
      <w:r w:rsidRPr="00AE6867">
        <w:rPr>
          <w:rFonts w:ascii="Arial" w:hAnsi="Arial" w:cs="Arial"/>
          <w:sz w:val="24"/>
          <w:szCs w:val="24"/>
        </w:rPr>
        <w:t>ERGs can update policies and procedures using their lived experience and lens, celebrate days/months of significance/attend community events to represent the Service, have Lunch and Learns to build capacity for members (and community, if invited)</w:t>
      </w:r>
      <w:r w:rsidR="00752050" w:rsidRPr="00AE6867">
        <w:rPr>
          <w:rFonts w:ascii="Arial" w:hAnsi="Arial" w:cs="Arial"/>
          <w:sz w:val="24"/>
          <w:szCs w:val="24"/>
        </w:rPr>
        <w:t xml:space="preserve"> and much more</w:t>
      </w:r>
      <w:r w:rsidRPr="00AE6867">
        <w:rPr>
          <w:rFonts w:ascii="Arial" w:hAnsi="Arial" w:cs="Arial"/>
          <w:sz w:val="24"/>
          <w:szCs w:val="24"/>
        </w:rPr>
        <w:t>.</w:t>
      </w:r>
      <w:r w:rsidR="00752050" w:rsidRPr="00AE6867">
        <w:rPr>
          <w:rFonts w:ascii="Arial" w:hAnsi="Arial" w:cs="Arial"/>
          <w:sz w:val="24"/>
          <w:szCs w:val="24"/>
        </w:rPr>
        <w:t xml:space="preserve">  Refer to page </w:t>
      </w:r>
      <w:r w:rsidR="00CB4CF5" w:rsidRPr="00AE6867">
        <w:rPr>
          <w:rFonts w:ascii="Arial" w:hAnsi="Arial" w:cs="Arial"/>
          <w:sz w:val="24"/>
          <w:szCs w:val="24"/>
        </w:rPr>
        <w:t>_12?_</w:t>
      </w:r>
      <w:r w:rsidR="00752050" w:rsidRPr="00AE6867">
        <w:rPr>
          <w:rFonts w:ascii="Arial" w:hAnsi="Arial" w:cs="Arial"/>
          <w:sz w:val="24"/>
          <w:szCs w:val="24"/>
        </w:rPr>
        <w:t xml:space="preserve"> of the guide for a</w:t>
      </w:r>
      <w:r w:rsidR="00D53F7F" w:rsidRPr="00AE6867">
        <w:rPr>
          <w:rFonts w:ascii="Arial" w:hAnsi="Arial" w:cs="Arial"/>
          <w:sz w:val="24"/>
          <w:szCs w:val="24"/>
        </w:rPr>
        <w:t xml:space="preserve"> more extensive list of initiatives ERGs can engage in.</w:t>
      </w:r>
    </w:p>
    <w:p w14:paraId="05E6A8E3" w14:textId="0C89F208" w:rsidR="00C42776" w:rsidRPr="00AE6867" w:rsidRDefault="00752050" w:rsidP="00894A5A">
      <w:pPr>
        <w:spacing w:before="240" w:after="0"/>
        <w:jc w:val="both"/>
        <w:rPr>
          <w:rFonts w:ascii="Arial" w:hAnsi="Arial" w:cs="Arial"/>
          <w:sz w:val="24"/>
          <w:szCs w:val="24"/>
        </w:rPr>
      </w:pPr>
      <w:r w:rsidRPr="00AE6867">
        <w:rPr>
          <w:rFonts w:ascii="Arial" w:hAnsi="Arial" w:cs="Arial"/>
          <w:sz w:val="24"/>
          <w:szCs w:val="24"/>
        </w:rPr>
        <w:lastRenderedPageBreak/>
        <w:t xml:space="preserve"> </w:t>
      </w:r>
    </w:p>
    <w:p w14:paraId="7CE9B6B9" w14:textId="55AF7256" w:rsidR="00C42776" w:rsidRPr="00AE6867" w:rsidRDefault="00C42776" w:rsidP="003D41BF">
      <w:pPr>
        <w:numPr>
          <w:ilvl w:val="0"/>
          <w:numId w:val="11"/>
        </w:numPr>
        <w:spacing w:after="0"/>
        <w:jc w:val="both"/>
        <w:rPr>
          <w:rFonts w:ascii="Arial" w:hAnsi="Arial" w:cs="Arial"/>
          <w:b/>
          <w:sz w:val="24"/>
          <w:szCs w:val="24"/>
        </w:rPr>
      </w:pPr>
      <w:r w:rsidRPr="00AE6867">
        <w:rPr>
          <w:rFonts w:ascii="Arial" w:hAnsi="Arial" w:cs="Arial"/>
          <w:b/>
          <w:sz w:val="24"/>
          <w:szCs w:val="24"/>
        </w:rPr>
        <w:t xml:space="preserve">What should </w:t>
      </w:r>
      <w:r w:rsidR="00EB7737" w:rsidRPr="00AE6867">
        <w:rPr>
          <w:rFonts w:ascii="Arial" w:hAnsi="Arial" w:cs="Arial"/>
          <w:b/>
          <w:sz w:val="24"/>
          <w:szCs w:val="24"/>
        </w:rPr>
        <w:t>the structure</w:t>
      </w:r>
      <w:r w:rsidRPr="00AE6867">
        <w:rPr>
          <w:rFonts w:ascii="Arial" w:hAnsi="Arial" w:cs="Arial"/>
          <w:b/>
          <w:sz w:val="24"/>
          <w:szCs w:val="24"/>
        </w:rPr>
        <w:t xml:space="preserve"> of the ERG</w:t>
      </w:r>
      <w:r w:rsidR="00EB7737" w:rsidRPr="00AE6867">
        <w:rPr>
          <w:rFonts w:ascii="Arial" w:hAnsi="Arial" w:cs="Arial"/>
          <w:b/>
          <w:sz w:val="24"/>
          <w:szCs w:val="24"/>
        </w:rPr>
        <w:t xml:space="preserve"> be</w:t>
      </w:r>
      <w:r w:rsidRPr="00AE6867">
        <w:rPr>
          <w:rFonts w:ascii="Arial" w:hAnsi="Arial" w:cs="Arial"/>
          <w:b/>
          <w:sz w:val="24"/>
          <w:szCs w:val="24"/>
        </w:rPr>
        <w:t>?</w:t>
      </w:r>
    </w:p>
    <w:p w14:paraId="2D13C222" w14:textId="50C8529A" w:rsidR="00C42776" w:rsidRPr="00AE6867" w:rsidRDefault="00C42776" w:rsidP="003D41BF">
      <w:pPr>
        <w:numPr>
          <w:ilvl w:val="1"/>
          <w:numId w:val="11"/>
        </w:numPr>
        <w:spacing w:after="0"/>
        <w:jc w:val="both"/>
        <w:rPr>
          <w:rFonts w:ascii="Arial" w:hAnsi="Arial" w:cs="Arial"/>
          <w:sz w:val="24"/>
          <w:szCs w:val="24"/>
        </w:rPr>
      </w:pPr>
      <w:r w:rsidRPr="00AE6867">
        <w:rPr>
          <w:rFonts w:ascii="Arial" w:hAnsi="Arial" w:cs="Arial"/>
          <w:sz w:val="24"/>
          <w:szCs w:val="24"/>
        </w:rPr>
        <w:t>There should be a chair or co-chairs to preside over meetings and lead the ERG; an administrator to take notes, book rooms, and collaborate with the chair(s); a treasurer to handle the funding, cash, and payments for events and initiatives. ERGs should also have a steering committee to direct the ERG initiatives and events</w:t>
      </w:r>
      <w:r w:rsidR="00D53F7F" w:rsidRPr="00AE6867">
        <w:rPr>
          <w:rFonts w:ascii="Arial" w:hAnsi="Arial" w:cs="Arial"/>
          <w:sz w:val="24"/>
          <w:szCs w:val="24"/>
        </w:rPr>
        <w:t>, however if your ERG is small then the steering committee might be your entire membership</w:t>
      </w:r>
      <w:r w:rsidRPr="00AE6867">
        <w:rPr>
          <w:rFonts w:ascii="Arial" w:hAnsi="Arial" w:cs="Arial"/>
          <w:sz w:val="24"/>
          <w:szCs w:val="24"/>
        </w:rPr>
        <w:t xml:space="preserve">. Sub-committees should be created to handle events, mentoring, and policies and procedures. ERGs should also have champions </w:t>
      </w:r>
      <w:r w:rsidR="00D53F7F" w:rsidRPr="00AE6867">
        <w:rPr>
          <w:rFonts w:ascii="Arial" w:hAnsi="Arial" w:cs="Arial"/>
          <w:sz w:val="24"/>
          <w:szCs w:val="24"/>
        </w:rPr>
        <w:t xml:space="preserve">or sponsors </w:t>
      </w:r>
      <w:r w:rsidRPr="00AE6867">
        <w:rPr>
          <w:rFonts w:ascii="Arial" w:hAnsi="Arial" w:cs="Arial"/>
          <w:sz w:val="24"/>
          <w:szCs w:val="24"/>
        </w:rPr>
        <w:t>who are Commanders</w:t>
      </w:r>
      <w:r w:rsidR="00C31767" w:rsidRPr="00AE6867">
        <w:rPr>
          <w:rFonts w:ascii="Arial" w:hAnsi="Arial" w:cs="Arial"/>
          <w:sz w:val="24"/>
          <w:szCs w:val="24"/>
        </w:rPr>
        <w:t>/Leaders</w:t>
      </w:r>
      <w:r w:rsidRPr="00AE6867">
        <w:rPr>
          <w:rFonts w:ascii="Arial" w:hAnsi="Arial" w:cs="Arial"/>
          <w:sz w:val="24"/>
          <w:szCs w:val="24"/>
        </w:rPr>
        <w:t xml:space="preserve"> (Inspectors, Superintendents, Managers, and Directors) to support and advocate for the ERGs to the Senior Commanders. </w:t>
      </w:r>
    </w:p>
    <w:p w14:paraId="05CA6E65" w14:textId="77777777" w:rsidR="00C42776" w:rsidRPr="00AE6867" w:rsidRDefault="00C42776" w:rsidP="00894A5A">
      <w:pPr>
        <w:spacing w:before="240" w:after="0"/>
        <w:jc w:val="both"/>
        <w:rPr>
          <w:rFonts w:ascii="Arial" w:hAnsi="Arial" w:cs="Arial"/>
          <w:sz w:val="24"/>
          <w:szCs w:val="24"/>
        </w:rPr>
      </w:pPr>
    </w:p>
    <w:p w14:paraId="44CDB343" w14:textId="7C861B80" w:rsidR="00D66FD6" w:rsidRPr="00AE6867" w:rsidRDefault="003756A8" w:rsidP="003D41BF">
      <w:pPr>
        <w:pStyle w:val="ListParagraph"/>
        <w:numPr>
          <w:ilvl w:val="0"/>
          <w:numId w:val="11"/>
        </w:numPr>
        <w:spacing w:after="0"/>
        <w:jc w:val="both"/>
        <w:rPr>
          <w:rFonts w:ascii="Arial" w:hAnsi="Arial" w:cs="Arial"/>
          <w:b/>
          <w:bCs/>
          <w:sz w:val="24"/>
          <w:szCs w:val="24"/>
        </w:rPr>
      </w:pPr>
      <w:r w:rsidRPr="00AE6867">
        <w:rPr>
          <w:rFonts w:ascii="Arial" w:hAnsi="Arial" w:cs="Arial"/>
          <w:b/>
          <w:bCs/>
          <w:sz w:val="24"/>
          <w:szCs w:val="24"/>
        </w:rPr>
        <w:t xml:space="preserve">Who should I contact for more information on </w:t>
      </w:r>
      <w:r w:rsidR="00B14A53" w:rsidRPr="00AE6867">
        <w:rPr>
          <w:rFonts w:ascii="Arial" w:hAnsi="Arial" w:cs="Arial"/>
          <w:b/>
          <w:bCs/>
          <w:sz w:val="24"/>
          <w:szCs w:val="24"/>
        </w:rPr>
        <w:t>Employee Resource Groups</w:t>
      </w:r>
      <w:r w:rsidRPr="00AE6867">
        <w:rPr>
          <w:rFonts w:ascii="Arial" w:hAnsi="Arial" w:cs="Arial"/>
          <w:b/>
          <w:bCs/>
          <w:sz w:val="24"/>
          <w:szCs w:val="24"/>
        </w:rPr>
        <w:t xml:space="preserve">? </w:t>
      </w:r>
    </w:p>
    <w:p w14:paraId="1E0F5010" w14:textId="20C630E4" w:rsidR="003756A8" w:rsidRPr="00AE6867" w:rsidRDefault="00EE445B" w:rsidP="003D41BF">
      <w:pPr>
        <w:pStyle w:val="ListParagraph"/>
        <w:numPr>
          <w:ilvl w:val="0"/>
          <w:numId w:val="18"/>
        </w:numPr>
        <w:spacing w:after="0"/>
        <w:jc w:val="both"/>
        <w:rPr>
          <w:rFonts w:ascii="Arial" w:hAnsi="Arial" w:cs="Arial"/>
          <w:sz w:val="24"/>
          <w:szCs w:val="24"/>
        </w:rPr>
      </w:pPr>
      <w:r w:rsidRPr="00AE6867">
        <w:rPr>
          <w:rFonts w:ascii="Arial" w:hAnsi="Arial" w:cs="Arial"/>
          <w:sz w:val="24"/>
          <w:szCs w:val="24"/>
        </w:rPr>
        <w:t xml:space="preserve">If you have questions or would like to discuss </w:t>
      </w:r>
      <w:r w:rsidR="00B14A53" w:rsidRPr="00AE6867">
        <w:rPr>
          <w:rFonts w:ascii="Arial" w:hAnsi="Arial" w:cs="Arial"/>
          <w:sz w:val="24"/>
          <w:szCs w:val="24"/>
        </w:rPr>
        <w:t>ERG</w:t>
      </w:r>
      <w:r w:rsidRPr="00AE6867">
        <w:rPr>
          <w:rFonts w:ascii="Arial" w:hAnsi="Arial" w:cs="Arial"/>
          <w:sz w:val="24"/>
          <w:szCs w:val="24"/>
        </w:rPr>
        <w:t>s or an application in more detail, please contact:</w:t>
      </w:r>
      <w:r w:rsidR="002332B1" w:rsidRPr="00AE6867">
        <w:rPr>
          <w:rFonts w:ascii="Arial" w:hAnsi="Arial" w:cs="Arial"/>
          <w:sz w:val="24"/>
          <w:szCs w:val="24"/>
        </w:rPr>
        <w:t xml:space="preserve"> </w:t>
      </w:r>
      <w:r w:rsidR="00B14A53" w:rsidRPr="00AE6867">
        <w:rPr>
          <w:rFonts w:ascii="Arial" w:hAnsi="Arial" w:cs="Arial"/>
          <w:sz w:val="24"/>
          <w:szCs w:val="24"/>
        </w:rPr>
        <w:t>(</w:t>
      </w:r>
      <w:r w:rsidR="00B14A53" w:rsidRPr="00AE6867">
        <w:rPr>
          <w:rFonts w:ascii="Arial" w:hAnsi="Arial" w:cs="Arial"/>
          <w:sz w:val="24"/>
          <w:szCs w:val="24"/>
          <w:u w:val="single"/>
        </w:rPr>
        <w:t xml:space="preserve">Include </w:t>
      </w:r>
      <w:r w:rsidR="002332B1" w:rsidRPr="00AE6867">
        <w:rPr>
          <w:rFonts w:ascii="Arial" w:hAnsi="Arial" w:cs="Arial"/>
          <w:sz w:val="24"/>
          <w:szCs w:val="24"/>
          <w:u w:val="single"/>
        </w:rPr>
        <w:t xml:space="preserve">your service’s </w:t>
      </w:r>
      <w:r w:rsidR="00B14A53" w:rsidRPr="00AE6867">
        <w:rPr>
          <w:rFonts w:ascii="Arial" w:hAnsi="Arial" w:cs="Arial"/>
          <w:sz w:val="24"/>
          <w:szCs w:val="24"/>
          <w:u w:val="single"/>
        </w:rPr>
        <w:t>appropriate contact information</w:t>
      </w:r>
      <w:r w:rsidR="00B14A53" w:rsidRPr="00AE6867">
        <w:rPr>
          <w:rFonts w:ascii="Arial" w:hAnsi="Arial" w:cs="Arial"/>
          <w:sz w:val="24"/>
          <w:szCs w:val="24"/>
        </w:rPr>
        <w:t>)</w:t>
      </w:r>
    </w:p>
    <w:p w14:paraId="46F9FBDD" w14:textId="77777777" w:rsidR="00372241" w:rsidRPr="00AE6867" w:rsidRDefault="00372241" w:rsidP="003D41BF">
      <w:pPr>
        <w:spacing w:after="0"/>
        <w:jc w:val="both"/>
        <w:rPr>
          <w:rFonts w:ascii="Arial" w:hAnsi="Arial" w:cs="Arial"/>
          <w:sz w:val="24"/>
          <w:szCs w:val="24"/>
        </w:rPr>
      </w:pPr>
    </w:p>
    <w:p w14:paraId="5DA7EB96" w14:textId="77777777" w:rsidR="00372241" w:rsidRPr="00AE6867" w:rsidRDefault="00372241" w:rsidP="003D41BF">
      <w:pPr>
        <w:spacing w:after="0"/>
        <w:jc w:val="both"/>
        <w:rPr>
          <w:rFonts w:ascii="Arial" w:hAnsi="Arial" w:cs="Arial"/>
          <w:sz w:val="24"/>
          <w:szCs w:val="24"/>
        </w:rPr>
      </w:pPr>
    </w:p>
    <w:sectPr w:rsidR="00372241" w:rsidRPr="00AE6867">
      <w:footerReference w:type="defaul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ewart, Amy R. (OPP)" w:date="2025-11-26T14:00:00Z" w:initials="AS">
    <w:p w14:paraId="4442CCD2" w14:textId="77777777" w:rsidR="00CB4CF5" w:rsidRDefault="00CB4CF5" w:rsidP="00CB4CF5">
      <w:pPr>
        <w:pStyle w:val="CommentText"/>
      </w:pPr>
      <w:r>
        <w:rPr>
          <w:rStyle w:val="CommentReference"/>
        </w:rPr>
        <w:annotationRef/>
      </w:r>
      <w:r>
        <w:t>Should include the page here too.  Page 9 right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42C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0C5A5" w16cex:dateUtc="2025-11-2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42CCD2" w16cid:durableId="7540C5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1FCA" w14:textId="77777777" w:rsidR="00A16A8A" w:rsidRDefault="00A16A8A" w:rsidP="0041590A">
      <w:pPr>
        <w:spacing w:after="0" w:line="240" w:lineRule="auto"/>
      </w:pPr>
      <w:r>
        <w:separator/>
      </w:r>
    </w:p>
  </w:endnote>
  <w:endnote w:type="continuationSeparator" w:id="0">
    <w:p w14:paraId="48DB24F0" w14:textId="77777777" w:rsidR="00A16A8A" w:rsidRDefault="00A16A8A" w:rsidP="0041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087583"/>
      <w:docPartObj>
        <w:docPartGallery w:val="Page Numbers (Bottom of Page)"/>
        <w:docPartUnique/>
      </w:docPartObj>
    </w:sdtPr>
    <w:sdtEndPr>
      <w:rPr>
        <w:noProof/>
      </w:rPr>
    </w:sdtEndPr>
    <w:sdtContent>
      <w:p w14:paraId="07079F45" w14:textId="406C0941" w:rsidR="0041590A" w:rsidRDefault="004159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4D55B" w14:textId="77777777" w:rsidR="0041590A" w:rsidRDefault="0041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055D" w14:textId="77777777" w:rsidR="00A16A8A" w:rsidRDefault="00A16A8A" w:rsidP="0041590A">
      <w:pPr>
        <w:spacing w:after="0" w:line="240" w:lineRule="auto"/>
      </w:pPr>
      <w:r>
        <w:separator/>
      </w:r>
    </w:p>
  </w:footnote>
  <w:footnote w:type="continuationSeparator" w:id="0">
    <w:p w14:paraId="54D4E0EB" w14:textId="77777777" w:rsidR="00A16A8A" w:rsidRDefault="00A16A8A" w:rsidP="00415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5BF"/>
    <w:multiLevelType w:val="hybridMultilevel"/>
    <w:tmpl w:val="23362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C1179B"/>
    <w:multiLevelType w:val="hybridMultilevel"/>
    <w:tmpl w:val="96221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630219"/>
    <w:multiLevelType w:val="hybridMultilevel"/>
    <w:tmpl w:val="93E6812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F709C"/>
    <w:multiLevelType w:val="hybridMultilevel"/>
    <w:tmpl w:val="312CEED0"/>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9C64538"/>
    <w:multiLevelType w:val="hybridMultilevel"/>
    <w:tmpl w:val="61463DBE"/>
    <w:lvl w:ilvl="0" w:tplc="664CF33E">
      <w:start w:val="10"/>
      <w:numFmt w:val="decimal"/>
      <w:lvlText w:val="%1."/>
      <w:lvlJc w:val="left"/>
      <w:pPr>
        <w:ind w:left="360" w:hanging="360"/>
      </w:pPr>
      <w:rPr>
        <w:rFonts w:hint="default"/>
        <w:b/>
        <w:bCs/>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5" w15:restartNumberingAfterBreak="0">
    <w:nsid w:val="2CB2764F"/>
    <w:multiLevelType w:val="hybridMultilevel"/>
    <w:tmpl w:val="F216C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47455D"/>
    <w:multiLevelType w:val="hybridMultilevel"/>
    <w:tmpl w:val="70F86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075B7B"/>
    <w:multiLevelType w:val="hybridMultilevel"/>
    <w:tmpl w:val="0562E1DC"/>
    <w:lvl w:ilvl="0" w:tplc="4A306862">
      <w:start w:val="11"/>
      <w:numFmt w:val="decimal"/>
      <w:lvlText w:val="%1."/>
      <w:lvlJc w:val="left"/>
      <w:pPr>
        <w:ind w:left="360" w:hanging="360"/>
      </w:pPr>
      <w:rPr>
        <w:rFonts w:hint="default"/>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4D4F00"/>
    <w:multiLevelType w:val="hybridMultilevel"/>
    <w:tmpl w:val="8D3845B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7F3035"/>
    <w:multiLevelType w:val="hybridMultilevel"/>
    <w:tmpl w:val="3B2A3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8904B1"/>
    <w:multiLevelType w:val="hybridMultilevel"/>
    <w:tmpl w:val="3DFEC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5C4DFC"/>
    <w:multiLevelType w:val="hybridMultilevel"/>
    <w:tmpl w:val="11DEE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A90077"/>
    <w:multiLevelType w:val="hybridMultilevel"/>
    <w:tmpl w:val="56D6A97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3C241E"/>
    <w:multiLevelType w:val="hybridMultilevel"/>
    <w:tmpl w:val="75665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647F89"/>
    <w:multiLevelType w:val="hybridMultilevel"/>
    <w:tmpl w:val="F3244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8E36FF"/>
    <w:multiLevelType w:val="hybridMultilevel"/>
    <w:tmpl w:val="D19002F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BC41117"/>
    <w:multiLevelType w:val="hybridMultilevel"/>
    <w:tmpl w:val="785E1602"/>
    <w:lvl w:ilvl="0" w:tplc="10090001">
      <w:start w:val="1"/>
      <w:numFmt w:val="bullet"/>
      <w:lvlText w:val=""/>
      <w:lvlJc w:val="left"/>
      <w:pPr>
        <w:ind w:left="663" w:hanging="360"/>
      </w:pPr>
      <w:rPr>
        <w:rFonts w:ascii="Symbol" w:hAnsi="Symbol" w:hint="default"/>
      </w:rPr>
    </w:lvl>
    <w:lvl w:ilvl="1" w:tplc="10090003" w:tentative="1">
      <w:start w:val="1"/>
      <w:numFmt w:val="bullet"/>
      <w:lvlText w:val="o"/>
      <w:lvlJc w:val="left"/>
      <w:pPr>
        <w:ind w:left="1383" w:hanging="360"/>
      </w:pPr>
      <w:rPr>
        <w:rFonts w:ascii="Courier New" w:hAnsi="Courier New" w:cs="Courier New" w:hint="default"/>
      </w:rPr>
    </w:lvl>
    <w:lvl w:ilvl="2" w:tplc="10090005" w:tentative="1">
      <w:start w:val="1"/>
      <w:numFmt w:val="bullet"/>
      <w:lvlText w:val=""/>
      <w:lvlJc w:val="left"/>
      <w:pPr>
        <w:ind w:left="2103" w:hanging="360"/>
      </w:pPr>
      <w:rPr>
        <w:rFonts w:ascii="Wingdings" w:hAnsi="Wingdings" w:hint="default"/>
      </w:rPr>
    </w:lvl>
    <w:lvl w:ilvl="3" w:tplc="10090001" w:tentative="1">
      <w:start w:val="1"/>
      <w:numFmt w:val="bullet"/>
      <w:lvlText w:val=""/>
      <w:lvlJc w:val="left"/>
      <w:pPr>
        <w:ind w:left="2823" w:hanging="360"/>
      </w:pPr>
      <w:rPr>
        <w:rFonts w:ascii="Symbol" w:hAnsi="Symbol" w:hint="default"/>
      </w:rPr>
    </w:lvl>
    <w:lvl w:ilvl="4" w:tplc="10090003" w:tentative="1">
      <w:start w:val="1"/>
      <w:numFmt w:val="bullet"/>
      <w:lvlText w:val="o"/>
      <w:lvlJc w:val="left"/>
      <w:pPr>
        <w:ind w:left="3543" w:hanging="360"/>
      </w:pPr>
      <w:rPr>
        <w:rFonts w:ascii="Courier New" w:hAnsi="Courier New" w:cs="Courier New" w:hint="default"/>
      </w:rPr>
    </w:lvl>
    <w:lvl w:ilvl="5" w:tplc="10090005" w:tentative="1">
      <w:start w:val="1"/>
      <w:numFmt w:val="bullet"/>
      <w:lvlText w:val=""/>
      <w:lvlJc w:val="left"/>
      <w:pPr>
        <w:ind w:left="4263" w:hanging="360"/>
      </w:pPr>
      <w:rPr>
        <w:rFonts w:ascii="Wingdings" w:hAnsi="Wingdings" w:hint="default"/>
      </w:rPr>
    </w:lvl>
    <w:lvl w:ilvl="6" w:tplc="10090001" w:tentative="1">
      <w:start w:val="1"/>
      <w:numFmt w:val="bullet"/>
      <w:lvlText w:val=""/>
      <w:lvlJc w:val="left"/>
      <w:pPr>
        <w:ind w:left="4983" w:hanging="360"/>
      </w:pPr>
      <w:rPr>
        <w:rFonts w:ascii="Symbol" w:hAnsi="Symbol" w:hint="default"/>
      </w:rPr>
    </w:lvl>
    <w:lvl w:ilvl="7" w:tplc="10090003" w:tentative="1">
      <w:start w:val="1"/>
      <w:numFmt w:val="bullet"/>
      <w:lvlText w:val="o"/>
      <w:lvlJc w:val="left"/>
      <w:pPr>
        <w:ind w:left="5703" w:hanging="360"/>
      </w:pPr>
      <w:rPr>
        <w:rFonts w:ascii="Courier New" w:hAnsi="Courier New" w:cs="Courier New" w:hint="default"/>
      </w:rPr>
    </w:lvl>
    <w:lvl w:ilvl="8" w:tplc="10090005" w:tentative="1">
      <w:start w:val="1"/>
      <w:numFmt w:val="bullet"/>
      <w:lvlText w:val=""/>
      <w:lvlJc w:val="left"/>
      <w:pPr>
        <w:ind w:left="6423" w:hanging="360"/>
      </w:pPr>
      <w:rPr>
        <w:rFonts w:ascii="Wingdings" w:hAnsi="Wingdings" w:hint="default"/>
      </w:rPr>
    </w:lvl>
  </w:abstractNum>
  <w:abstractNum w:abstractNumId="17" w15:restartNumberingAfterBreak="0">
    <w:nsid w:val="747D37F0"/>
    <w:multiLevelType w:val="hybridMultilevel"/>
    <w:tmpl w:val="5492CCB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6817793">
    <w:abstractNumId w:val="3"/>
  </w:num>
  <w:num w:numId="2" w16cid:durableId="1773089676">
    <w:abstractNumId w:val="2"/>
  </w:num>
  <w:num w:numId="3" w16cid:durableId="111439947">
    <w:abstractNumId w:val="17"/>
  </w:num>
  <w:num w:numId="4" w16cid:durableId="459616784">
    <w:abstractNumId w:val="12"/>
  </w:num>
  <w:num w:numId="5" w16cid:durableId="1238900887">
    <w:abstractNumId w:val="15"/>
  </w:num>
  <w:num w:numId="6" w16cid:durableId="1465469102">
    <w:abstractNumId w:val="14"/>
  </w:num>
  <w:num w:numId="7" w16cid:durableId="1609965783">
    <w:abstractNumId w:val="16"/>
  </w:num>
  <w:num w:numId="8" w16cid:durableId="196086061">
    <w:abstractNumId w:val="5"/>
  </w:num>
  <w:num w:numId="9" w16cid:durableId="2139881767">
    <w:abstractNumId w:val="8"/>
  </w:num>
  <w:num w:numId="10" w16cid:durableId="662897958">
    <w:abstractNumId w:val="4"/>
  </w:num>
  <w:num w:numId="11" w16cid:durableId="2050564025">
    <w:abstractNumId w:val="7"/>
  </w:num>
  <w:num w:numId="12" w16cid:durableId="1155491864">
    <w:abstractNumId w:val="10"/>
  </w:num>
  <w:num w:numId="13" w16cid:durableId="1671129958">
    <w:abstractNumId w:val="0"/>
  </w:num>
  <w:num w:numId="14" w16cid:durableId="666252670">
    <w:abstractNumId w:val="13"/>
  </w:num>
  <w:num w:numId="15" w16cid:durableId="1760829422">
    <w:abstractNumId w:val="6"/>
  </w:num>
  <w:num w:numId="16" w16cid:durableId="1574122737">
    <w:abstractNumId w:val="11"/>
  </w:num>
  <w:num w:numId="17" w16cid:durableId="1292590834">
    <w:abstractNumId w:val="9"/>
  </w:num>
  <w:num w:numId="18" w16cid:durableId="1178155819">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t, Amy R. (OPP)">
    <w15:presenceInfo w15:providerId="AD" w15:userId="S::Amy.R.Stewart@opp.ca::eda32f9a-5505-4921-a0b7-60eef670e1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AF"/>
    <w:rsid w:val="00031338"/>
    <w:rsid w:val="000979DA"/>
    <w:rsid w:val="000C3CCB"/>
    <w:rsid w:val="000D1828"/>
    <w:rsid w:val="000E38A3"/>
    <w:rsid w:val="00111815"/>
    <w:rsid w:val="001754F6"/>
    <w:rsid w:val="00175AC2"/>
    <w:rsid w:val="00187EFA"/>
    <w:rsid w:val="001A6D94"/>
    <w:rsid w:val="001A7242"/>
    <w:rsid w:val="001F1763"/>
    <w:rsid w:val="00200F34"/>
    <w:rsid w:val="00231F46"/>
    <w:rsid w:val="002332B1"/>
    <w:rsid w:val="002345EB"/>
    <w:rsid w:val="002B6736"/>
    <w:rsid w:val="0035445E"/>
    <w:rsid w:val="00360BA3"/>
    <w:rsid w:val="00372241"/>
    <w:rsid w:val="0037489A"/>
    <w:rsid w:val="003756A8"/>
    <w:rsid w:val="00393EC0"/>
    <w:rsid w:val="003C12F7"/>
    <w:rsid w:val="003C216F"/>
    <w:rsid w:val="003D41BF"/>
    <w:rsid w:val="003E65DF"/>
    <w:rsid w:val="003F6EFC"/>
    <w:rsid w:val="0041590A"/>
    <w:rsid w:val="0043198A"/>
    <w:rsid w:val="0047080C"/>
    <w:rsid w:val="004D6BC1"/>
    <w:rsid w:val="004E2764"/>
    <w:rsid w:val="00507E54"/>
    <w:rsid w:val="0055587D"/>
    <w:rsid w:val="005A0AEC"/>
    <w:rsid w:val="005D36F6"/>
    <w:rsid w:val="00642ACD"/>
    <w:rsid w:val="00652D14"/>
    <w:rsid w:val="006705E5"/>
    <w:rsid w:val="00683112"/>
    <w:rsid w:val="006A34AB"/>
    <w:rsid w:val="006B6702"/>
    <w:rsid w:val="00700A9B"/>
    <w:rsid w:val="0071147E"/>
    <w:rsid w:val="007154A3"/>
    <w:rsid w:val="00720199"/>
    <w:rsid w:val="00720BE2"/>
    <w:rsid w:val="00752050"/>
    <w:rsid w:val="007528C2"/>
    <w:rsid w:val="00776309"/>
    <w:rsid w:val="00800076"/>
    <w:rsid w:val="00856E84"/>
    <w:rsid w:val="00883BE7"/>
    <w:rsid w:val="0088491E"/>
    <w:rsid w:val="00894A5A"/>
    <w:rsid w:val="008E324A"/>
    <w:rsid w:val="00940BFA"/>
    <w:rsid w:val="009610AF"/>
    <w:rsid w:val="0099121D"/>
    <w:rsid w:val="009B7C50"/>
    <w:rsid w:val="00A16134"/>
    <w:rsid w:val="00A16A8A"/>
    <w:rsid w:val="00A261CF"/>
    <w:rsid w:val="00A439E5"/>
    <w:rsid w:val="00A80B37"/>
    <w:rsid w:val="00A83901"/>
    <w:rsid w:val="00AD35F4"/>
    <w:rsid w:val="00AE6867"/>
    <w:rsid w:val="00B10A95"/>
    <w:rsid w:val="00B14A53"/>
    <w:rsid w:val="00B56895"/>
    <w:rsid w:val="00BB735D"/>
    <w:rsid w:val="00BE2CE9"/>
    <w:rsid w:val="00BE6E86"/>
    <w:rsid w:val="00C31767"/>
    <w:rsid w:val="00C34C75"/>
    <w:rsid w:val="00C3654B"/>
    <w:rsid w:val="00C42776"/>
    <w:rsid w:val="00C460F5"/>
    <w:rsid w:val="00C47D7A"/>
    <w:rsid w:val="00C82F55"/>
    <w:rsid w:val="00C858EF"/>
    <w:rsid w:val="00C9679D"/>
    <w:rsid w:val="00CB0F1D"/>
    <w:rsid w:val="00CB4CF5"/>
    <w:rsid w:val="00CE6805"/>
    <w:rsid w:val="00CE69E2"/>
    <w:rsid w:val="00D25D3A"/>
    <w:rsid w:val="00D32275"/>
    <w:rsid w:val="00D53ABC"/>
    <w:rsid w:val="00D53F7F"/>
    <w:rsid w:val="00D62FEB"/>
    <w:rsid w:val="00D66FD6"/>
    <w:rsid w:val="00D93EC3"/>
    <w:rsid w:val="00DB4583"/>
    <w:rsid w:val="00E071A2"/>
    <w:rsid w:val="00E12B25"/>
    <w:rsid w:val="00EB7737"/>
    <w:rsid w:val="00EE445B"/>
    <w:rsid w:val="00EE6429"/>
    <w:rsid w:val="00F740DB"/>
    <w:rsid w:val="00F8069C"/>
    <w:rsid w:val="00F84C24"/>
    <w:rsid w:val="00F87A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3573"/>
  <w15:chartTrackingRefBased/>
  <w15:docId w15:val="{B6A41271-BDAB-482F-9689-765CD80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0AF"/>
    <w:pPr>
      <w:ind w:left="720"/>
      <w:contextualSpacing/>
    </w:pPr>
  </w:style>
  <w:style w:type="paragraph" w:styleId="Revision">
    <w:name w:val="Revision"/>
    <w:hidden/>
    <w:uiPriority w:val="99"/>
    <w:semiHidden/>
    <w:rsid w:val="0099121D"/>
    <w:pPr>
      <w:spacing w:after="0" w:line="240" w:lineRule="auto"/>
    </w:pPr>
  </w:style>
  <w:style w:type="character" w:styleId="Hyperlink">
    <w:name w:val="Hyperlink"/>
    <w:basedOn w:val="DefaultParagraphFont"/>
    <w:uiPriority w:val="99"/>
    <w:unhideWhenUsed/>
    <w:rsid w:val="003756A8"/>
    <w:rPr>
      <w:color w:val="0563C1" w:themeColor="hyperlink"/>
      <w:u w:val="single"/>
    </w:rPr>
  </w:style>
  <w:style w:type="character" w:customStyle="1" w:styleId="UnresolvedMention1">
    <w:name w:val="Unresolved Mention1"/>
    <w:basedOn w:val="DefaultParagraphFont"/>
    <w:uiPriority w:val="99"/>
    <w:semiHidden/>
    <w:unhideWhenUsed/>
    <w:rsid w:val="003756A8"/>
    <w:rPr>
      <w:color w:val="605E5C"/>
      <w:shd w:val="clear" w:color="auto" w:fill="E1DFDD"/>
    </w:rPr>
  </w:style>
  <w:style w:type="paragraph" w:customStyle="1" w:styleId="pf0">
    <w:name w:val="pf0"/>
    <w:basedOn w:val="Normal"/>
    <w:rsid w:val="0037224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372241"/>
    <w:rPr>
      <w:rFonts w:ascii="Segoe UI" w:hAnsi="Segoe UI" w:cs="Segoe UI" w:hint="default"/>
      <w:sz w:val="18"/>
      <w:szCs w:val="18"/>
    </w:rPr>
  </w:style>
  <w:style w:type="paragraph" w:styleId="Header">
    <w:name w:val="header"/>
    <w:basedOn w:val="Normal"/>
    <w:link w:val="HeaderChar"/>
    <w:uiPriority w:val="99"/>
    <w:unhideWhenUsed/>
    <w:rsid w:val="0041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0A"/>
  </w:style>
  <w:style w:type="paragraph" w:styleId="Footer">
    <w:name w:val="footer"/>
    <w:basedOn w:val="Normal"/>
    <w:link w:val="FooterChar"/>
    <w:uiPriority w:val="99"/>
    <w:unhideWhenUsed/>
    <w:rsid w:val="0041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0A"/>
  </w:style>
  <w:style w:type="character" w:styleId="CommentReference">
    <w:name w:val="annotation reference"/>
    <w:basedOn w:val="DefaultParagraphFont"/>
    <w:uiPriority w:val="99"/>
    <w:semiHidden/>
    <w:unhideWhenUsed/>
    <w:rsid w:val="00CB4CF5"/>
    <w:rPr>
      <w:sz w:val="16"/>
      <w:szCs w:val="16"/>
    </w:rPr>
  </w:style>
  <w:style w:type="paragraph" w:styleId="CommentText">
    <w:name w:val="annotation text"/>
    <w:basedOn w:val="Normal"/>
    <w:link w:val="CommentTextChar"/>
    <w:uiPriority w:val="99"/>
    <w:unhideWhenUsed/>
    <w:rsid w:val="00CB4CF5"/>
    <w:pPr>
      <w:spacing w:line="240" w:lineRule="auto"/>
    </w:pPr>
    <w:rPr>
      <w:sz w:val="20"/>
      <w:szCs w:val="20"/>
    </w:rPr>
  </w:style>
  <w:style w:type="character" w:customStyle="1" w:styleId="CommentTextChar">
    <w:name w:val="Comment Text Char"/>
    <w:basedOn w:val="DefaultParagraphFont"/>
    <w:link w:val="CommentText"/>
    <w:uiPriority w:val="99"/>
    <w:rsid w:val="00CB4CF5"/>
    <w:rPr>
      <w:sz w:val="20"/>
      <w:szCs w:val="20"/>
    </w:rPr>
  </w:style>
  <w:style w:type="paragraph" w:styleId="CommentSubject">
    <w:name w:val="annotation subject"/>
    <w:basedOn w:val="CommentText"/>
    <w:next w:val="CommentText"/>
    <w:link w:val="CommentSubjectChar"/>
    <w:uiPriority w:val="99"/>
    <w:semiHidden/>
    <w:unhideWhenUsed/>
    <w:rsid w:val="00CB4CF5"/>
    <w:rPr>
      <w:b/>
      <w:bCs/>
    </w:rPr>
  </w:style>
  <w:style w:type="character" w:customStyle="1" w:styleId="CommentSubjectChar">
    <w:name w:val="Comment Subject Char"/>
    <w:basedOn w:val="CommentTextChar"/>
    <w:link w:val="CommentSubject"/>
    <w:uiPriority w:val="99"/>
    <w:semiHidden/>
    <w:rsid w:val="00CB4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458">
      <w:bodyDiv w:val="1"/>
      <w:marLeft w:val="0"/>
      <w:marRight w:val="0"/>
      <w:marTop w:val="0"/>
      <w:marBottom w:val="0"/>
      <w:divBdr>
        <w:top w:val="none" w:sz="0" w:space="0" w:color="auto"/>
        <w:left w:val="none" w:sz="0" w:space="0" w:color="auto"/>
        <w:bottom w:val="none" w:sz="0" w:space="0" w:color="auto"/>
        <w:right w:val="none" w:sz="0" w:space="0" w:color="auto"/>
      </w:divBdr>
    </w:div>
    <w:div w:id="16496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ce4d72-98a2-4f13-b5b0-6c3d3ff1fcd9}" enabled="0" method="" siteId="{73ce4d72-98a2-4f13-b5b0-6c3d3ff1fcd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Ontario Provincial Police</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Labelle, Jennifer A. (OPP)</dc:creator>
  <cp:keywords/>
  <dc:description/>
  <cp:lastModifiedBy>Larissa Pereira</cp:lastModifiedBy>
  <cp:revision>3</cp:revision>
  <dcterms:created xsi:type="dcterms:W3CDTF">2025-11-28T17:55:00Z</dcterms:created>
  <dcterms:modified xsi:type="dcterms:W3CDTF">2025-12-01T17:00:00Z</dcterms:modified>
</cp:coreProperties>
</file>